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bidi w:val="0"/>
        <w:ind w:start="0" w:end="0" w:hanging="0"/>
        <w:jc w:val="both"/>
        <w:outlineLvl w:val="0"/>
        <w:rPr/>
      </w:pPr>
      <w:r>
        <w:rPr/>
      </w:r>
    </w:p>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17 декабря 2001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173-ФЗ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both"/>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ТРУДОВЫХ ПЕНСИЯХ В РОССИЙСКОЙ ФЕДЕРАЦИИ</w:t>
      </w:r>
    </w:p>
    <w:p>
      <w:pPr>
        <w:pStyle w:val="ConsPlusNormal"/>
        <w:bidi w:val="0"/>
        <w:ind w:start="0" w:end="0" w:hanging="0"/>
        <w:jc w:val="both"/>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30 ноября 2001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5 декабря 2001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25.07.2002 </w:t>
            </w:r>
            <w:hyperlink r:id="rId2">
              <w:r>
                <w:rPr>
                  <w:rStyle w:val="ListLabel1"/>
                  <w:color w:val="0000FF"/>
                </w:rPr>
                <w:t>N 116-ФЗ</w:t>
              </w:r>
            </w:hyperlink>
            <w:r>
              <w:rPr>
                <w:color w:val="392C69"/>
              </w:rPr>
              <w:t>,</w:t>
            </w:r>
          </w:p>
          <w:p>
            <w:pPr>
              <w:pStyle w:val="ConsPlusNormal"/>
              <w:tabs>
                <w:tab w:val="clear" w:pos="720"/>
              </w:tabs>
              <w:bidi w:val="0"/>
              <w:ind w:start="0" w:end="0" w:hanging="0"/>
              <w:jc w:val="center"/>
              <w:rPr/>
            </w:pPr>
            <w:r>
              <w:rPr>
                <w:color w:val="392C69"/>
              </w:rPr>
              <w:t xml:space="preserve">от 31.12.2002 </w:t>
            </w:r>
            <w:hyperlink r:id="rId3">
              <w:r>
                <w:rPr>
                  <w:rStyle w:val="ListLabel1"/>
                  <w:color w:val="0000FF"/>
                </w:rPr>
                <w:t>N 198-ФЗ</w:t>
              </w:r>
            </w:hyperlink>
            <w:r>
              <w:rPr>
                <w:color w:val="392C69"/>
              </w:rPr>
              <w:t xml:space="preserve">, от 29.11.2003 </w:t>
            </w:r>
            <w:hyperlink r:id="rId4">
              <w:r>
                <w:rPr>
                  <w:rStyle w:val="ListLabel1"/>
                  <w:color w:val="0000FF"/>
                </w:rPr>
                <w:t>N 154-ФЗ</w:t>
              </w:r>
            </w:hyperlink>
            <w:r>
              <w:rPr>
                <w:color w:val="392C69"/>
              </w:rPr>
              <w:t xml:space="preserve">, от 29.06.2004 </w:t>
            </w:r>
            <w:hyperlink r:id="rId5">
              <w:r>
                <w:rPr>
                  <w:rStyle w:val="ListLabel1"/>
                  <w:color w:val="0000FF"/>
                </w:rPr>
                <w:t>N 58-ФЗ,</w:t>
              </w:r>
            </w:hyperlink>
          </w:p>
          <w:p>
            <w:pPr>
              <w:pStyle w:val="ConsPlusNormal"/>
              <w:tabs>
                <w:tab w:val="clear" w:pos="720"/>
              </w:tabs>
              <w:bidi w:val="0"/>
              <w:ind w:start="0" w:end="0" w:hanging="0"/>
              <w:jc w:val="center"/>
              <w:rPr/>
            </w:pPr>
            <w:r>
              <w:rPr>
                <w:color w:val="392C69"/>
              </w:rPr>
              <w:t xml:space="preserve">от 22.08.2004 </w:t>
            </w:r>
            <w:hyperlink r:id="rId6">
              <w:r>
                <w:rPr>
                  <w:rStyle w:val="ListLabel1"/>
                  <w:color w:val="0000FF"/>
                </w:rPr>
                <w:t>N 122-ФЗ</w:t>
              </w:r>
            </w:hyperlink>
            <w:r>
              <w:rPr>
                <w:color w:val="392C69"/>
              </w:rPr>
              <w:t xml:space="preserve">, от 14.02.2005 </w:t>
            </w:r>
            <w:hyperlink r:id="rId7">
              <w:r>
                <w:rPr>
                  <w:rStyle w:val="ListLabel1"/>
                  <w:color w:val="0000FF"/>
                </w:rPr>
                <w:t>N 3-ФЗ</w:t>
              </w:r>
            </w:hyperlink>
            <w:r>
              <w:rPr>
                <w:color w:val="392C69"/>
              </w:rPr>
              <w:t xml:space="preserve">, от 03.06.2006 </w:t>
            </w:r>
            <w:hyperlink r:id="rId8">
              <w:r>
                <w:rPr>
                  <w:rStyle w:val="ListLabel1"/>
                  <w:color w:val="0000FF"/>
                </w:rPr>
                <w:t>N 70-ФЗ</w:t>
              </w:r>
            </w:hyperlink>
            <w:r>
              <w:rPr>
                <w:color w:val="392C69"/>
              </w:rPr>
              <w:t>,</w:t>
            </w:r>
          </w:p>
          <w:p>
            <w:pPr>
              <w:pStyle w:val="ConsPlusNormal"/>
              <w:tabs>
                <w:tab w:val="clear" w:pos="720"/>
              </w:tabs>
              <w:bidi w:val="0"/>
              <w:ind w:start="0" w:end="0" w:hanging="0"/>
              <w:jc w:val="center"/>
              <w:rPr/>
            </w:pPr>
            <w:r>
              <w:rPr>
                <w:color w:val="392C69"/>
              </w:rPr>
              <w:t xml:space="preserve">от 03.06.2006 </w:t>
            </w:r>
            <w:hyperlink r:id="rId9">
              <w:r>
                <w:rPr>
                  <w:rStyle w:val="ListLabel1"/>
                  <w:color w:val="0000FF"/>
                </w:rPr>
                <w:t>N 77-ФЗ</w:t>
              </w:r>
            </w:hyperlink>
            <w:r>
              <w:rPr>
                <w:color w:val="392C69"/>
              </w:rPr>
              <w:t xml:space="preserve">, от 24.09.2007 </w:t>
            </w:r>
            <w:hyperlink r:id="rId10">
              <w:r>
                <w:rPr>
                  <w:rStyle w:val="ListLabel1"/>
                  <w:color w:val="0000FF"/>
                </w:rPr>
                <w:t>N 223-ФЗ</w:t>
              </w:r>
            </w:hyperlink>
            <w:r>
              <w:rPr>
                <w:color w:val="392C69"/>
              </w:rPr>
              <w:t xml:space="preserve">, от 01.11.2007 </w:t>
            </w:r>
            <w:hyperlink r:id="rId11">
              <w:r>
                <w:rPr>
                  <w:rStyle w:val="ListLabel1"/>
                  <w:color w:val="0000FF"/>
                </w:rPr>
                <w:t>N 244-ФЗ</w:t>
              </w:r>
            </w:hyperlink>
            <w:r>
              <w:rPr>
                <w:color w:val="392C69"/>
              </w:rPr>
              <w:t>,</w:t>
            </w:r>
          </w:p>
          <w:p>
            <w:pPr>
              <w:pStyle w:val="ConsPlusNormal"/>
              <w:tabs>
                <w:tab w:val="clear" w:pos="720"/>
              </w:tabs>
              <w:bidi w:val="0"/>
              <w:ind w:start="0" w:end="0" w:hanging="0"/>
              <w:jc w:val="center"/>
              <w:rPr/>
            </w:pPr>
            <w:r>
              <w:rPr>
                <w:color w:val="392C69"/>
              </w:rPr>
              <w:t xml:space="preserve">от 01.12.2007 </w:t>
            </w:r>
            <w:hyperlink r:id="rId12">
              <w:r>
                <w:rPr>
                  <w:rStyle w:val="ListLabel1"/>
                  <w:color w:val="0000FF"/>
                </w:rPr>
                <w:t>N 312-ФЗ</w:t>
              </w:r>
            </w:hyperlink>
            <w:r>
              <w:rPr>
                <w:color w:val="392C69"/>
              </w:rPr>
              <w:t xml:space="preserve">, от 30.04.2008 </w:t>
            </w:r>
            <w:hyperlink r:id="rId13">
              <w:r>
                <w:rPr>
                  <w:rStyle w:val="ListLabel1"/>
                  <w:color w:val="0000FF"/>
                </w:rPr>
                <w:t>N 55-ФЗ</w:t>
              </w:r>
            </w:hyperlink>
            <w:r>
              <w:rPr>
                <w:color w:val="392C69"/>
              </w:rPr>
              <w:t xml:space="preserve">, от 22.07.2008 </w:t>
            </w:r>
            <w:hyperlink r:id="rId14">
              <w:r>
                <w:rPr>
                  <w:rStyle w:val="ListLabel1"/>
                  <w:color w:val="0000FF"/>
                </w:rPr>
                <w:t>N 146-ФЗ</w:t>
              </w:r>
            </w:hyperlink>
            <w:r>
              <w:rPr>
                <w:color w:val="392C69"/>
              </w:rPr>
              <w:t>,</w:t>
            </w:r>
          </w:p>
          <w:p>
            <w:pPr>
              <w:pStyle w:val="ConsPlusNormal"/>
              <w:tabs>
                <w:tab w:val="clear" w:pos="720"/>
              </w:tabs>
              <w:bidi w:val="0"/>
              <w:ind w:start="0" w:end="0" w:hanging="0"/>
              <w:jc w:val="center"/>
              <w:rPr/>
            </w:pPr>
            <w:r>
              <w:rPr>
                <w:color w:val="392C69"/>
              </w:rPr>
              <w:t xml:space="preserve">от 22.07.2008 </w:t>
            </w:r>
            <w:hyperlink r:id="rId15">
              <w:r>
                <w:rPr>
                  <w:rStyle w:val="ListLabel1"/>
                  <w:color w:val="0000FF"/>
                </w:rPr>
                <w:t>N 156-ФЗ</w:t>
              </w:r>
            </w:hyperlink>
            <w:r>
              <w:rPr>
                <w:color w:val="392C69"/>
              </w:rPr>
              <w:t xml:space="preserve">, от 22.12.2008 </w:t>
            </w:r>
            <w:hyperlink r:id="rId16">
              <w:r>
                <w:rPr>
                  <w:rStyle w:val="ListLabel1"/>
                  <w:color w:val="0000FF"/>
                </w:rPr>
                <w:t>N 269-ФЗ</w:t>
              </w:r>
            </w:hyperlink>
            <w:r>
              <w:rPr>
                <w:color w:val="392C69"/>
              </w:rPr>
              <w:t xml:space="preserve">, от 30.12.2008 </w:t>
            </w:r>
            <w:hyperlink r:id="rId17">
              <w:r>
                <w:rPr>
                  <w:rStyle w:val="ListLabel1"/>
                  <w:color w:val="0000FF"/>
                </w:rPr>
                <w:t>N 319-ФЗ</w:t>
              </w:r>
            </w:hyperlink>
            <w:r>
              <w:rPr>
                <w:color w:val="392C69"/>
              </w:rPr>
              <w:t>,</w:t>
            </w:r>
          </w:p>
          <w:p>
            <w:pPr>
              <w:pStyle w:val="ConsPlusNormal"/>
              <w:tabs>
                <w:tab w:val="clear" w:pos="720"/>
              </w:tabs>
              <w:bidi w:val="0"/>
              <w:ind w:start="0" w:end="0" w:hanging="0"/>
              <w:jc w:val="center"/>
              <w:rPr/>
            </w:pPr>
            <w:r>
              <w:rPr>
                <w:color w:val="392C69"/>
              </w:rPr>
              <w:t xml:space="preserve">от 28.04.2009 </w:t>
            </w:r>
            <w:hyperlink r:id="rId18">
              <w:r>
                <w:rPr>
                  <w:rStyle w:val="ListLabel1"/>
                  <w:color w:val="0000FF"/>
                </w:rPr>
                <w:t>N 72-ФЗ</w:t>
              </w:r>
            </w:hyperlink>
            <w:r>
              <w:rPr>
                <w:color w:val="392C69"/>
              </w:rPr>
              <w:t xml:space="preserve">, от 29.06.2009 </w:t>
            </w:r>
            <w:hyperlink r:id="rId19">
              <w:r>
                <w:rPr>
                  <w:rStyle w:val="ListLabel1"/>
                  <w:color w:val="0000FF"/>
                </w:rPr>
                <w:t>N 130-ФЗ</w:t>
              </w:r>
            </w:hyperlink>
            <w:r>
              <w:rPr>
                <w:color w:val="392C69"/>
              </w:rPr>
              <w:t xml:space="preserve">, от 30.06.2009 </w:t>
            </w:r>
            <w:hyperlink r:id="rId20">
              <w:r>
                <w:rPr>
                  <w:rStyle w:val="ListLabel1"/>
                  <w:color w:val="0000FF"/>
                </w:rPr>
                <w:t>N 142-ФЗ</w:t>
              </w:r>
            </w:hyperlink>
            <w:r>
              <w:rPr>
                <w:color w:val="392C69"/>
              </w:rPr>
              <w:t>,</w:t>
            </w:r>
          </w:p>
          <w:p>
            <w:pPr>
              <w:pStyle w:val="ConsPlusNormal"/>
              <w:tabs>
                <w:tab w:val="clear" w:pos="720"/>
              </w:tabs>
              <w:bidi w:val="0"/>
              <w:ind w:start="0" w:end="0" w:hanging="0"/>
              <w:jc w:val="center"/>
              <w:rPr/>
            </w:pPr>
            <w:r>
              <w:rPr>
                <w:color w:val="392C69"/>
              </w:rPr>
              <w:t xml:space="preserve">от 24.07.2009 </w:t>
            </w:r>
            <w:hyperlink r:id="rId21">
              <w:r>
                <w:rPr>
                  <w:rStyle w:val="ListLabel1"/>
                  <w:color w:val="0000FF"/>
                </w:rPr>
                <w:t>N 213-ФЗ</w:t>
              </w:r>
            </w:hyperlink>
            <w:r>
              <w:rPr>
                <w:color w:val="392C69"/>
              </w:rPr>
              <w:t xml:space="preserve">, от 27.12.2009 </w:t>
            </w:r>
            <w:hyperlink r:id="rId22">
              <w:r>
                <w:rPr>
                  <w:rStyle w:val="ListLabel1"/>
                  <w:color w:val="0000FF"/>
                </w:rPr>
                <w:t>N 378-ФЗ</w:t>
              </w:r>
            </w:hyperlink>
            <w:r>
              <w:rPr>
                <w:color w:val="392C69"/>
              </w:rPr>
              <w:t>,</w:t>
            </w:r>
          </w:p>
          <w:p>
            <w:pPr>
              <w:pStyle w:val="ConsPlusNormal"/>
              <w:tabs>
                <w:tab w:val="clear" w:pos="720"/>
              </w:tabs>
              <w:bidi w:val="0"/>
              <w:ind w:start="0" w:end="0" w:hanging="0"/>
              <w:jc w:val="center"/>
              <w:rPr/>
            </w:pPr>
            <w:r>
              <w:rPr>
                <w:color w:val="392C69"/>
              </w:rPr>
              <w:t xml:space="preserve">от 27.07.2010 </w:t>
            </w:r>
            <w:hyperlink r:id="rId23">
              <w:r>
                <w:rPr>
                  <w:rStyle w:val="ListLabel1"/>
                  <w:color w:val="0000FF"/>
                </w:rPr>
                <w:t>N 227-ФЗ</w:t>
              </w:r>
            </w:hyperlink>
            <w:r>
              <w:rPr>
                <w:color w:val="392C69"/>
              </w:rPr>
              <w:t xml:space="preserve"> (ред. 01.07.2011), от 30.11.2011 </w:t>
            </w:r>
            <w:hyperlink r:id="rId24">
              <w:r>
                <w:rPr>
                  <w:rStyle w:val="ListLabel1"/>
                  <w:color w:val="0000FF"/>
                </w:rPr>
                <w:t>N 359-ФЗ</w:t>
              </w:r>
            </w:hyperlink>
            <w:r>
              <w:rPr>
                <w:color w:val="392C69"/>
              </w:rPr>
              <w:t>,</w:t>
            </w:r>
          </w:p>
          <w:p>
            <w:pPr>
              <w:pStyle w:val="ConsPlusNormal"/>
              <w:tabs>
                <w:tab w:val="clear" w:pos="720"/>
              </w:tabs>
              <w:bidi w:val="0"/>
              <w:ind w:start="0" w:end="0" w:hanging="0"/>
              <w:jc w:val="center"/>
              <w:rPr/>
            </w:pPr>
            <w:r>
              <w:rPr>
                <w:color w:val="392C69"/>
              </w:rPr>
              <w:t xml:space="preserve">от 30.11.2011 </w:t>
            </w:r>
            <w:hyperlink r:id="rId25">
              <w:r>
                <w:rPr>
                  <w:rStyle w:val="ListLabel1"/>
                  <w:color w:val="0000FF"/>
                </w:rPr>
                <w:t>N 361-ФЗ</w:t>
              </w:r>
            </w:hyperlink>
            <w:r>
              <w:rPr>
                <w:color w:val="392C69"/>
              </w:rPr>
              <w:t xml:space="preserve">, от 03.12.2011 </w:t>
            </w:r>
            <w:hyperlink r:id="rId26">
              <w:r>
                <w:rPr>
                  <w:rStyle w:val="ListLabel1"/>
                  <w:color w:val="0000FF"/>
                </w:rPr>
                <w:t>N 379-ФЗ</w:t>
              </w:r>
            </w:hyperlink>
            <w:r>
              <w:rPr>
                <w:color w:val="392C69"/>
              </w:rPr>
              <w:t xml:space="preserve">, от 03.12.2012 </w:t>
            </w:r>
            <w:hyperlink r:id="rId27">
              <w:r>
                <w:rPr>
                  <w:rStyle w:val="ListLabel1"/>
                  <w:color w:val="0000FF"/>
                </w:rPr>
                <w:t>N 243-ФЗ</w:t>
              </w:r>
            </w:hyperlink>
            <w:r>
              <w:rPr>
                <w:color w:val="392C69"/>
              </w:rPr>
              <w:t>,</w:t>
            </w:r>
          </w:p>
          <w:p>
            <w:pPr>
              <w:pStyle w:val="ConsPlusNormal"/>
              <w:tabs>
                <w:tab w:val="clear" w:pos="720"/>
              </w:tabs>
              <w:bidi w:val="0"/>
              <w:ind w:start="0" w:end="0" w:hanging="0"/>
              <w:jc w:val="center"/>
              <w:rPr/>
            </w:pPr>
            <w:r>
              <w:rPr>
                <w:color w:val="392C69"/>
              </w:rPr>
              <w:t xml:space="preserve">от 02.07.2013 </w:t>
            </w:r>
            <w:hyperlink r:id="rId28">
              <w:r>
                <w:rPr>
                  <w:rStyle w:val="ListLabel1"/>
                  <w:color w:val="0000FF"/>
                </w:rPr>
                <w:t>N 167-ФЗ</w:t>
              </w:r>
            </w:hyperlink>
            <w:r>
              <w:rPr>
                <w:color w:val="392C69"/>
              </w:rPr>
              <w:t xml:space="preserve">, от 02.07.2013 </w:t>
            </w:r>
            <w:hyperlink r:id="rId29">
              <w:r>
                <w:rPr>
                  <w:rStyle w:val="ListLabel1"/>
                  <w:color w:val="0000FF"/>
                </w:rPr>
                <w:t>N 185-ФЗ</w:t>
              </w:r>
            </w:hyperlink>
            <w:r>
              <w:rPr>
                <w:color w:val="392C69"/>
              </w:rPr>
              <w:t xml:space="preserve">, от 28.12.2013 </w:t>
            </w:r>
            <w:hyperlink r:id="rId30">
              <w:r>
                <w:rPr>
                  <w:rStyle w:val="ListLabel1"/>
                  <w:color w:val="0000FF"/>
                </w:rPr>
                <w:t>N 421-ФЗ</w:t>
              </w:r>
            </w:hyperlink>
            <w:r>
              <w:rPr>
                <w:color w:val="392C69"/>
              </w:rPr>
              <w:t>,</w:t>
            </w:r>
          </w:p>
          <w:p>
            <w:pPr>
              <w:pStyle w:val="ConsPlusNormal"/>
              <w:tabs>
                <w:tab w:val="clear" w:pos="720"/>
              </w:tabs>
              <w:bidi w:val="0"/>
              <w:ind w:start="0" w:end="0" w:hanging="0"/>
              <w:jc w:val="center"/>
              <w:rPr/>
            </w:pPr>
            <w:r>
              <w:rPr>
                <w:color w:val="392C69"/>
              </w:rPr>
              <w:t xml:space="preserve">от 28.12.2013 </w:t>
            </w:r>
            <w:hyperlink r:id="rId31">
              <w:r>
                <w:rPr>
                  <w:rStyle w:val="ListLabel1"/>
                  <w:color w:val="0000FF"/>
                </w:rPr>
                <w:t>N 427-ФЗ</w:t>
              </w:r>
            </w:hyperlink>
            <w:r>
              <w:rPr>
                <w:color w:val="392C69"/>
              </w:rPr>
              <w:t xml:space="preserve">, от 04.06.2014 </w:t>
            </w:r>
            <w:hyperlink r:id="rId32">
              <w:r>
                <w:rPr>
                  <w:rStyle w:val="ListLabel1"/>
                  <w:color w:val="0000FF"/>
                </w:rPr>
                <w:t>N 145-ФЗ</w:t>
              </w:r>
            </w:hyperlink>
            <w:r>
              <w:rPr>
                <w:color w:val="392C69"/>
              </w:rPr>
              <w:t xml:space="preserve">, от 01.10.2019 </w:t>
            </w:r>
            <w:hyperlink r:id="rId33">
              <w:r>
                <w:rPr>
                  <w:rStyle w:val="ListLabel1"/>
                  <w:color w:val="0000FF"/>
                </w:rPr>
                <w:t>N 328-ФЗ</w:t>
              </w:r>
            </w:hyperlink>
            <w:r>
              <w:rPr>
                <w:color w:val="392C69"/>
              </w:rPr>
              <w:t>,</w:t>
            </w:r>
          </w:p>
          <w:p>
            <w:pPr>
              <w:pStyle w:val="ConsPlusNormal"/>
              <w:tabs>
                <w:tab w:val="clear" w:pos="720"/>
              </w:tabs>
              <w:bidi w:val="0"/>
              <w:ind w:start="0" w:end="0" w:hanging="0"/>
              <w:jc w:val="center"/>
              <w:rPr/>
            </w:pPr>
            <w:r>
              <w:rPr>
                <w:color w:val="392C69"/>
              </w:rPr>
              <w:t xml:space="preserve">от 08.12.2020 </w:t>
            </w:r>
            <w:hyperlink r:id="rId34">
              <w:r>
                <w:rPr>
                  <w:rStyle w:val="ListLabel1"/>
                  <w:color w:val="0000FF"/>
                </w:rPr>
                <w:t>N 429-ФЗ</w:t>
              </w:r>
            </w:hyperlink>
            <w:r>
              <w:rPr>
                <w:color w:val="392C69"/>
              </w:rPr>
              <w:t>,</w:t>
            </w:r>
          </w:p>
          <w:p>
            <w:pPr>
              <w:pStyle w:val="ConsPlusNormal"/>
              <w:tabs>
                <w:tab w:val="clear" w:pos="720"/>
              </w:tabs>
              <w:bidi w:val="0"/>
              <w:ind w:start="0" w:end="0" w:hanging="0"/>
              <w:jc w:val="center"/>
              <w:rPr/>
            </w:pPr>
            <w:r>
              <w:rPr>
                <w:color w:val="392C69"/>
              </w:rPr>
              <w:t>с изм., внесенными</w:t>
            </w:r>
          </w:p>
          <w:p>
            <w:pPr>
              <w:pStyle w:val="ConsPlusNormal"/>
              <w:tabs>
                <w:tab w:val="clear" w:pos="720"/>
              </w:tabs>
              <w:bidi w:val="0"/>
              <w:ind w:start="0" w:end="0" w:hanging="0"/>
              <w:jc w:val="center"/>
              <w:rPr/>
            </w:pPr>
            <w:hyperlink r:id="rId35">
              <w:r>
                <w:rPr>
                  <w:rStyle w:val="ListLabel1"/>
                  <w:color w:val="0000FF"/>
                </w:rPr>
                <w:t>Постановлением</w:t>
              </w:r>
            </w:hyperlink>
            <w:r>
              <w:rPr>
                <w:color w:val="392C69"/>
              </w:rPr>
              <w:t xml:space="preserve"> Конституционного Суда РФ от 03.06.2004 N 11-П,</w:t>
            </w:r>
          </w:p>
          <w:p>
            <w:pPr>
              <w:pStyle w:val="ConsPlusNormal"/>
              <w:tabs>
                <w:tab w:val="clear" w:pos="720"/>
              </w:tabs>
              <w:bidi w:val="0"/>
              <w:ind w:start="0" w:end="0" w:hanging="0"/>
              <w:jc w:val="center"/>
              <w:rPr/>
            </w:pPr>
            <w:hyperlink r:id="rId36">
              <w:r>
                <w:rPr>
                  <w:rStyle w:val="ListLabel1"/>
                  <w:color w:val="0000FF"/>
                </w:rPr>
                <w:t>Определением</w:t>
              </w:r>
            </w:hyperlink>
            <w:r>
              <w:rPr>
                <w:color w:val="392C69"/>
              </w:rPr>
              <w:t xml:space="preserve"> Конституционного Суда РФ от 27.06.2005 N 231-О,</w:t>
            </w:r>
          </w:p>
          <w:p>
            <w:pPr>
              <w:pStyle w:val="ConsPlusNormal"/>
              <w:tabs>
                <w:tab w:val="clear" w:pos="720"/>
              </w:tabs>
              <w:bidi w:val="0"/>
              <w:ind w:start="0" w:end="0" w:hanging="0"/>
              <w:jc w:val="center"/>
              <w:rPr/>
            </w:pPr>
            <w:r>
              <w:rPr>
                <w:color w:val="392C69"/>
              </w:rPr>
              <w:t xml:space="preserve">Постановлениями Конституционного Суда РФ от 10.07.2007 </w:t>
            </w:r>
            <w:hyperlink r:id="rId37">
              <w:r>
                <w:rPr>
                  <w:rStyle w:val="ListLabel1"/>
                  <w:color w:val="0000FF"/>
                </w:rPr>
                <w:t>N 9-П</w:t>
              </w:r>
            </w:hyperlink>
            <w:r>
              <w:rPr>
                <w:color w:val="392C69"/>
              </w:rPr>
              <w:t>,</w:t>
            </w:r>
          </w:p>
          <w:p>
            <w:pPr>
              <w:pStyle w:val="ConsPlusNormal"/>
              <w:tabs>
                <w:tab w:val="clear" w:pos="720"/>
              </w:tabs>
              <w:bidi w:val="0"/>
              <w:ind w:start="0" w:end="0" w:hanging="0"/>
              <w:jc w:val="center"/>
              <w:rPr/>
            </w:pPr>
            <w:r>
              <w:rPr>
                <w:color w:val="392C69"/>
              </w:rPr>
              <w:t xml:space="preserve">от 19.11.2012 </w:t>
            </w:r>
            <w:hyperlink r:id="rId38">
              <w:r>
                <w:rPr>
                  <w:rStyle w:val="ListLabel1"/>
                  <w:color w:val="0000FF"/>
                </w:rPr>
                <w:t>N 27-П</w:t>
              </w:r>
            </w:hyperlink>
            <w:r>
              <w:rPr>
                <w:color w:val="392C69"/>
              </w:rPr>
              <w:t xml:space="preserve">, Федеральным </w:t>
            </w:r>
            <w:hyperlink r:id="rId39">
              <w:r>
                <w:rPr>
                  <w:rStyle w:val="ListLabel1"/>
                  <w:color w:val="0000FF"/>
                </w:rPr>
                <w:t>законом</w:t>
              </w:r>
            </w:hyperlink>
            <w:r>
              <w:rPr>
                <w:color w:val="392C69"/>
              </w:rPr>
              <w:t xml:space="preserve"> от 28.12.2013 N 400-ФЗ,</w:t>
            </w:r>
          </w:p>
          <w:p>
            <w:pPr>
              <w:pStyle w:val="ConsPlusNormal"/>
              <w:tabs>
                <w:tab w:val="clear" w:pos="720"/>
              </w:tabs>
              <w:bidi w:val="0"/>
              <w:ind w:start="0" w:end="0" w:hanging="0"/>
              <w:jc w:val="center"/>
              <w:rPr/>
            </w:pPr>
            <w:hyperlink r:id="rId40">
              <w:r>
                <w:rPr>
                  <w:rStyle w:val="ListLabel1"/>
                  <w:color w:val="0000FF"/>
                </w:rPr>
                <w:t>Постановлением</w:t>
              </w:r>
            </w:hyperlink>
            <w:r>
              <w:rPr>
                <w:color w:val="392C69"/>
              </w:rPr>
              <w:t xml:space="preserve"> Конституционного Суда РФ от 19.11.2015 N 29-П)</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p>
      <w:pPr>
        <w:pStyle w:val="ConsPlusNormal"/>
        <w:bidi w:val="0"/>
        <w:ind w:start="0" w:end="0" w:firstLine="540"/>
        <w:jc w:val="both"/>
        <w:rPr/>
      </w:pPr>
      <w:r>
        <w:rPr/>
        <w:t xml:space="preserve">Настоящим Федеральным законом в соответствии с </w:t>
      </w:r>
      <w:hyperlink r:id="rId41">
        <w:r>
          <w:rPr>
            <w:rStyle w:val="ListLabel1"/>
            <w:color w:val="0000FF"/>
          </w:rPr>
          <w:t>Конституцией</w:t>
        </w:r>
      </w:hyperlink>
      <w:r>
        <w:rPr/>
        <w:t xml:space="preserve"> Российской Федерации и Федеральным </w:t>
      </w:r>
      <w:hyperlink r:id="rId42">
        <w:r>
          <w:rPr>
            <w:rStyle w:val="ListLabel1"/>
            <w:color w:val="0000FF"/>
          </w:rPr>
          <w:t>законом</w:t>
        </w:r>
      </w:hyperlink>
      <w:r>
        <w:rP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 ОБЩИЕ ПОЛОЖЕНИЯ</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 Законодательство Российской Федерации о трудовых пенсиях</w:t>
      </w:r>
    </w:p>
    <w:p>
      <w:pPr>
        <w:pStyle w:val="ConsPlusNormal"/>
        <w:bidi w:val="0"/>
        <w:ind w:start="0" w:end="0" w:hanging="0"/>
        <w:jc w:val="both"/>
        <w:rPr/>
      </w:pPr>
      <w:r>
        <w:rPr/>
      </w:r>
    </w:p>
    <w:p>
      <w:pPr>
        <w:pStyle w:val="ConsPlusNormal"/>
        <w:bidi w:val="0"/>
        <w:ind w:start="0" w:end="0" w:firstLine="540"/>
        <w:jc w:val="both"/>
        <w:rPr/>
      </w:pPr>
      <w:r>
        <w:rP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pPr>
        <w:pStyle w:val="ConsPlusNormal"/>
        <w:bidi w:val="0"/>
        <w:spacing w:before="240" w:after="160"/>
        <w:ind w:start="0" w:end="0" w:firstLine="540"/>
        <w:jc w:val="both"/>
        <w:rPr/>
      </w:pPr>
      <w:r>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bidi w:val="0"/>
        <w:spacing w:before="240" w:after="160"/>
        <w:ind w:start="0" w:end="0" w:firstLine="540"/>
        <w:jc w:val="both"/>
        <w:rPr/>
      </w:pPr>
      <w:r>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r>
          <w:rPr>
            <w:rStyle w:val="ListLabel1"/>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44">
        <w:r>
          <w:rPr>
            <w:rStyle w:val="ListLabel1"/>
            <w:color w:val="0000FF"/>
          </w:rPr>
          <w:t>порядке</w:t>
        </w:r>
      </w:hyperlink>
      <w:r>
        <w:rPr/>
        <w:t>, определенном федеральным конституционным законом.</w:t>
      </w:r>
    </w:p>
    <w:p>
      <w:pPr>
        <w:pStyle w:val="ConsPlusNormal"/>
        <w:bidi w:val="0"/>
        <w:ind w:start="0" w:end="0" w:hanging="0"/>
        <w:jc w:val="both"/>
        <w:rPr/>
      </w:pPr>
      <w:r>
        <w:rPr/>
        <w:t xml:space="preserve">(п. 2.1 введен Федеральным </w:t>
      </w:r>
      <w:hyperlink r:id="rId45">
        <w:r>
          <w:rPr>
            <w:rStyle w:val="ListLabel1"/>
            <w:color w:val="0000FF"/>
          </w:rPr>
          <w:t>законом</w:t>
        </w:r>
      </w:hyperlink>
      <w:r>
        <w:rPr/>
        <w:t xml:space="preserve"> от 08.12.2020 N 429-ФЗ)</w:t>
      </w:r>
    </w:p>
    <w:p>
      <w:pPr>
        <w:pStyle w:val="ConsPlusNormal"/>
        <w:bidi w:val="0"/>
        <w:spacing w:before="240" w:after="160"/>
        <w:ind w:start="0" w:end="0" w:firstLine="540"/>
        <w:jc w:val="both"/>
        <w:rPr/>
      </w:pPr>
      <w:r>
        <w:rP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46">
        <w:r>
          <w:rPr>
            <w:rStyle w:val="ListLabel1"/>
            <w:color w:val="0000FF"/>
          </w:rPr>
          <w:t>порядке</w:t>
        </w:r>
      </w:hyperlink>
      <w:r>
        <w:rPr/>
        <w:t>, определяемом Правительством Российской Федерации.</w:t>
      </w:r>
    </w:p>
    <w:p>
      <w:pPr>
        <w:pStyle w:val="ConsPlusNormal"/>
        <w:bidi w:val="0"/>
        <w:spacing w:before="240" w:after="160"/>
        <w:ind w:start="0" w:end="0" w:firstLine="540"/>
        <w:jc w:val="both"/>
        <w:rPr/>
      </w:pPr>
      <w:r>
        <w:rP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47">
        <w:r>
          <w:rPr>
            <w:rStyle w:val="ListLabel1"/>
            <w:color w:val="0000FF"/>
          </w:rPr>
          <w:t>законом</w:t>
        </w:r>
      </w:hyperlink>
      <w:r>
        <w:rPr/>
        <w:t xml:space="preserve"> "О государственном пенсионном обеспечении в Российской Федерации" и </w:t>
      </w:r>
      <w:hyperlink r:id="rId48">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ConsPlusNormal"/>
        <w:bidi w:val="0"/>
        <w:ind w:start="0" w:end="0" w:hanging="0"/>
        <w:jc w:val="both"/>
        <w:rPr/>
      </w:pPr>
      <w:r>
        <w:rPr/>
        <w:t xml:space="preserve">(в ред. Федеральных законов от 25.07.2002 </w:t>
      </w:r>
      <w:hyperlink r:id="rId49">
        <w:r>
          <w:rPr>
            <w:rStyle w:val="ListLabel1"/>
            <w:color w:val="0000FF"/>
          </w:rPr>
          <w:t>N 116-ФЗ</w:t>
        </w:r>
      </w:hyperlink>
      <w:r>
        <w:rPr/>
        <w:t xml:space="preserve">, от 24.07.2009 </w:t>
      </w:r>
      <w:hyperlink r:id="rId50">
        <w:r>
          <w:rPr>
            <w:rStyle w:val="ListLabel1"/>
            <w:color w:val="0000FF"/>
          </w:rPr>
          <w:t>N 213-ФЗ</w:t>
        </w:r>
      </w:hyperlink>
      <w:r>
        <w:rPr/>
        <w:t xml:space="preserve">, от 01.10.2019 </w:t>
      </w:r>
      <w:hyperlink r:id="rId51">
        <w:r>
          <w:rPr>
            <w:rStyle w:val="ListLabel1"/>
            <w:color w:val="0000FF"/>
          </w:rPr>
          <w:t>N 328-ФЗ</w:t>
        </w:r>
      </w:hyperlink>
      <w:r>
        <w:rPr/>
        <w:t>)</w:t>
      </w:r>
    </w:p>
    <w:p>
      <w:pPr>
        <w:pStyle w:val="ConsPlusNormal"/>
        <w:bidi w:val="0"/>
        <w:spacing w:before="240" w:after="160"/>
        <w:ind w:start="0" w:end="0" w:firstLine="540"/>
        <w:jc w:val="both"/>
        <w:rPr/>
      </w:pPr>
      <w:r>
        <w:rP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ConsPlusNormal"/>
        <w:bidi w:val="0"/>
        <w:spacing w:before="240" w:after="160"/>
        <w:ind w:start="0" w:end="0" w:firstLine="540"/>
        <w:jc w:val="both"/>
        <w:rPr/>
      </w:pPr>
      <w:r>
        <w:rP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pPr>
        <w:pStyle w:val="ConsPlusNormal"/>
        <w:bidi w:val="0"/>
        <w:ind w:start="0" w:end="0" w:hanging="0"/>
        <w:jc w:val="both"/>
        <w:rPr/>
      </w:pPr>
      <w:r>
        <w:rPr/>
        <w:t xml:space="preserve">(п. 6 введен Федеральным </w:t>
      </w:r>
      <w:hyperlink r:id="rId52">
        <w:r>
          <w:rPr>
            <w:rStyle w:val="ListLabel1"/>
            <w:color w:val="0000FF"/>
          </w:rPr>
          <w:t>законом</w:t>
        </w:r>
      </w:hyperlink>
      <w:r>
        <w:rPr/>
        <w:t xml:space="preserve"> от 30.11.2011 N 359-ФЗ)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 Основные понятия, применяемые в настоящем Федеральном законе</w:t>
      </w:r>
    </w:p>
    <w:p>
      <w:pPr>
        <w:pStyle w:val="ConsPlusNormal"/>
        <w:bidi w:val="0"/>
        <w:ind w:start="0" w:end="0" w:hanging="0"/>
        <w:jc w:val="both"/>
        <w:rPr/>
      </w:pPr>
      <w:r>
        <w:rPr/>
      </w:r>
    </w:p>
    <w:p>
      <w:pPr>
        <w:pStyle w:val="ConsPlusNormal"/>
        <w:bidi w:val="0"/>
        <w:ind w:start="0" w:end="0" w:firstLine="540"/>
        <w:jc w:val="both"/>
        <w:rPr/>
      </w:pPr>
      <w:r>
        <w:rPr/>
        <w:t>Для целей настоящего Федерального закона применяются следующие основные понятия:</w:t>
      </w:r>
    </w:p>
    <w:p>
      <w:pPr>
        <w:pStyle w:val="ConsPlusNormal"/>
        <w:bidi w:val="0"/>
        <w:spacing w:before="240" w:after="160"/>
        <w:ind w:start="0" w:end="0" w:firstLine="540"/>
        <w:jc w:val="both"/>
        <w:rPr/>
      </w:pPr>
      <w:r>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ConsPlusNormal"/>
        <w:bidi w:val="0"/>
        <w:ind w:start="0" w:end="0" w:hanging="0"/>
        <w:jc w:val="both"/>
        <w:rPr/>
      </w:pPr>
      <w:r>
        <w:rPr/>
        <w:t xml:space="preserve">(в ред. Федерального </w:t>
      </w:r>
      <w:hyperlink r:id="rId53">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ar159" w:tgtFrame="Статья 11. Иные периоды, засчитываемые в страховой стаж">
        <w:r>
          <w:rPr>
            <w:rStyle w:val="ListLabel1"/>
            <w:color w:val="0000FF"/>
          </w:rPr>
          <w:t>иных</w:t>
        </w:r>
      </w:hyperlink>
      <w:r>
        <w:rPr/>
        <w:t xml:space="preserve"> периодов, засчитываемых в страховой стаж;</w:t>
      </w:r>
    </w:p>
    <w:p>
      <w:pPr>
        <w:pStyle w:val="ConsPlusNormal"/>
        <w:bidi w:val="0"/>
        <w:spacing w:before="240" w:after="160"/>
        <w:ind w:start="0" w:end="0" w:firstLine="540"/>
        <w:jc w:val="both"/>
        <w:rPr/>
      </w:pPr>
      <w:r>
        <w:rPr/>
        <w:t xml:space="preserve">расчетный пенсионный капитал - учитываемая в </w:t>
      </w:r>
      <w:hyperlink r:id="rId54">
        <w:r>
          <w:rPr>
            <w:rStyle w:val="ListLabel1"/>
            <w:color w:val="0000FF"/>
          </w:rPr>
          <w:t>порядке</w:t>
        </w:r>
      </w:hyperlink>
      <w:r>
        <w:rPr/>
        <w:t>,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pPr>
        <w:pStyle w:val="ConsPlusNormal"/>
        <w:bidi w:val="0"/>
        <w:spacing w:before="240" w:after="160"/>
        <w:ind w:start="0" w:end="0" w:firstLine="540"/>
        <w:jc w:val="both"/>
        <w:rPr/>
      </w:pPr>
      <w:r>
        <w:rPr/>
        <w:t>установление трудовой пенсии - назначение трудовой пенсии, перерасчет или корректировка ее размера, перевод с одного вида пенсии на другой;</w:t>
      </w:r>
    </w:p>
    <w:p>
      <w:pPr>
        <w:pStyle w:val="ConsPlusNormal"/>
        <w:bidi w:val="0"/>
        <w:ind w:start="0" w:end="0" w:hanging="0"/>
        <w:jc w:val="both"/>
        <w:rPr/>
      </w:pPr>
      <w:r>
        <w:rPr/>
        <w:t xml:space="preserve">(в ред. Федерального </w:t>
      </w:r>
      <w:hyperlink r:id="rId55">
        <w:r>
          <w:rPr>
            <w:rStyle w:val="ListLabel1"/>
            <w:color w:val="0000FF"/>
          </w:rPr>
          <w:t>закона</w:t>
        </w:r>
      </w:hyperlink>
      <w:r>
        <w:rPr/>
        <w:t xml:space="preserve"> от 30.06.2009 N 142-ФЗ)</w:t>
      </w:r>
    </w:p>
    <w:p>
      <w:pPr>
        <w:pStyle w:val="ConsPlusNormal"/>
        <w:bidi w:val="0"/>
        <w:spacing w:before="240" w:after="160"/>
        <w:ind w:start="0" w:end="0" w:firstLine="540"/>
        <w:jc w:val="both"/>
        <w:rPr/>
      </w:pPr>
      <w:r>
        <w:rP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56">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57">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58">
        <w:r>
          <w:rPr>
            <w:rStyle w:val="ListLabel1"/>
            <w:color w:val="0000FF"/>
          </w:rPr>
          <w:t>законом</w:t>
        </w:r>
      </w:hyperlink>
      <w:r>
        <w:rP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pPr>
        <w:pStyle w:val="ConsPlusNormal"/>
        <w:bidi w:val="0"/>
        <w:ind w:start="0" w:end="0" w:hanging="0"/>
        <w:jc w:val="both"/>
        <w:rPr/>
      </w:pPr>
      <w:r>
        <w:rPr/>
        <w:t xml:space="preserve">(в ред. Федеральных законов от 30.04.2008 </w:t>
      </w:r>
      <w:hyperlink r:id="rId59">
        <w:r>
          <w:rPr>
            <w:rStyle w:val="ListLabel1"/>
            <w:color w:val="0000FF"/>
          </w:rPr>
          <w:t>N 55-ФЗ</w:t>
        </w:r>
      </w:hyperlink>
      <w:r>
        <w:rPr/>
        <w:t xml:space="preserve">, от 27.12.2009 </w:t>
      </w:r>
      <w:hyperlink r:id="rId60">
        <w:r>
          <w:rPr>
            <w:rStyle w:val="ListLabel1"/>
            <w:color w:val="0000FF"/>
          </w:rPr>
          <w:t>N 378-ФЗ</w:t>
        </w:r>
      </w:hyperlink>
      <w:r>
        <w:rPr/>
        <w:t>)</w:t>
      </w:r>
    </w:p>
    <w:p>
      <w:pPr>
        <w:pStyle w:val="ConsPlusNormal"/>
        <w:bidi w:val="0"/>
        <w:spacing w:before="240" w:after="160"/>
        <w:ind w:start="0" w:end="0" w:firstLine="540"/>
        <w:jc w:val="both"/>
        <w:rPr/>
      </w:pPr>
      <w:r>
        <w:rP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r:id="rId61">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pPr>
        <w:pStyle w:val="ConsPlusNormal"/>
        <w:bidi w:val="0"/>
        <w:ind w:start="0" w:end="0" w:hanging="0"/>
        <w:jc w:val="both"/>
        <w:rPr/>
      </w:pPr>
      <w:r>
        <w:rPr/>
        <w:t xml:space="preserve">(в ред. Федеральных законов от 30.11.2011 </w:t>
      </w:r>
      <w:hyperlink r:id="rId62">
        <w:r>
          <w:rPr>
            <w:rStyle w:val="ListLabel1"/>
            <w:color w:val="0000FF"/>
          </w:rPr>
          <w:t>N 359-ФЗ</w:t>
        </w:r>
      </w:hyperlink>
      <w:r>
        <w:rPr/>
        <w:t xml:space="preserve">, от 28.12.2013 </w:t>
      </w:r>
      <w:hyperlink r:id="rId63">
        <w:r>
          <w:rPr>
            <w:rStyle w:val="ListLabel1"/>
            <w:color w:val="0000FF"/>
          </w:rPr>
          <w:t>N 421-ФЗ</w:t>
        </w:r>
      </w:hyperlink>
      <w:r>
        <w:rPr/>
        <w:t>)</w:t>
      </w:r>
    </w:p>
    <w:p>
      <w:pPr>
        <w:pStyle w:val="ConsPlusNormal"/>
        <w:bidi w:val="0"/>
        <w:spacing w:before="240" w:after="160"/>
        <w:ind w:start="0" w:end="0" w:firstLine="540"/>
        <w:jc w:val="both"/>
        <w:rPr/>
      </w:pPr>
      <w:r>
        <w:rP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 Лица, имеющие право на трудовую пенсию</w:t>
      </w:r>
    </w:p>
    <w:p>
      <w:pPr>
        <w:pStyle w:val="ConsPlusNormal"/>
        <w:bidi w:val="0"/>
        <w:ind w:start="0" w:end="0" w:hanging="0"/>
        <w:jc w:val="both"/>
        <w:rPr/>
      </w:pPr>
      <w:r>
        <w:rPr/>
      </w:r>
    </w:p>
    <w:p>
      <w:pPr>
        <w:pStyle w:val="ConsPlusNormal"/>
        <w:bidi w:val="0"/>
        <w:ind w:start="0" w:end="0" w:firstLine="540"/>
        <w:jc w:val="both"/>
        <w:rPr/>
      </w:pPr>
      <w:bookmarkStart w:id="0" w:name="Par74"/>
      <w:bookmarkEnd w:id="0"/>
      <w:r>
        <w:rPr/>
        <w:t xml:space="preserve">Право на трудовую пенсию имеют граждане Российской Федерации, застрахованные в соответствии с Федеральным </w:t>
      </w:r>
      <w:hyperlink r:id="rId64">
        <w:r>
          <w:rPr>
            <w:rStyle w:val="ListLabel1"/>
            <w:color w:val="0000FF"/>
          </w:rPr>
          <w:t>законом</w:t>
        </w:r>
      </w:hyperlink>
      <w:r>
        <w:rP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ConsPlusNormal"/>
        <w:bidi w:val="0"/>
        <w:spacing w:before="240" w:after="160"/>
        <w:ind w:start="0" w:end="0" w:firstLine="540"/>
        <w:jc w:val="both"/>
        <w:rPr/>
      </w:pPr>
      <w:r>
        <w:rPr/>
        <w:t xml:space="preserve">Нетрудоспособные члены семей лиц, указанных в </w:t>
      </w:r>
      <w:hyperlink w:anchor="Par74" w:tgtFrame="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части первой</w:t>
        </w:r>
      </w:hyperlink>
      <w:r>
        <w:rPr/>
        <w:t xml:space="preserve"> настоящей статьи, имеют право на трудовую пенсию в случаях, предусмотренных </w:t>
      </w:r>
      <w:hyperlink w:anchor="Par125" w:tgtFrame="Статья 9. Условия назначения трудовой пенсии по случаю потери кормильца">
        <w:r>
          <w:rPr>
            <w:rStyle w:val="ListLabel1"/>
            <w:color w:val="0000FF"/>
          </w:rPr>
          <w:t>статьей 9</w:t>
        </w:r>
      </w:hyperlink>
      <w:r>
        <w:rPr/>
        <w:t xml:space="preserve"> настоящего Федерального закона.</w:t>
      </w:r>
    </w:p>
    <w:p>
      <w:pPr>
        <w:pStyle w:val="ConsPlusNormal"/>
        <w:bidi w:val="0"/>
        <w:spacing w:before="240" w:after="160"/>
        <w:ind w:start="0" w:end="0" w:firstLine="540"/>
        <w:jc w:val="both"/>
        <w:rPr/>
      </w:pPr>
      <w:r>
        <w:rP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4. Право на выбор пенсии</w:t>
      </w:r>
    </w:p>
    <w:p>
      <w:pPr>
        <w:pStyle w:val="ConsPlusNormal"/>
        <w:bidi w:val="0"/>
        <w:ind w:start="0" w:end="0" w:hanging="0"/>
        <w:jc w:val="both"/>
        <w:rPr/>
      </w:pPr>
      <w:r>
        <w:rPr/>
      </w:r>
    </w:p>
    <w:p>
      <w:pPr>
        <w:pStyle w:val="ConsPlusNormal"/>
        <w:bidi w:val="0"/>
        <w:ind w:start="0" w:end="0" w:firstLine="540"/>
        <w:jc w:val="both"/>
        <w:rPr/>
      </w:pPr>
      <w:r>
        <w:rP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pPr>
        <w:pStyle w:val="ConsPlusNormal"/>
        <w:bidi w:val="0"/>
        <w:spacing w:before="240" w:after="160"/>
        <w:ind w:start="0" w:end="0" w:firstLine="540"/>
        <w:jc w:val="both"/>
        <w:rPr/>
      </w:pPr>
      <w:r>
        <w:rPr/>
        <w:t xml:space="preserve">2. В случаях, предусмотренных Федеральным </w:t>
      </w:r>
      <w:hyperlink r:id="rId65">
        <w:r>
          <w:rPr>
            <w:rStyle w:val="ListLabel1"/>
            <w:color w:val="0000FF"/>
          </w:rPr>
          <w:t>законом</w:t>
        </w:r>
      </w:hyperlink>
      <w:r>
        <w:rP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pPr>
        <w:pStyle w:val="ConsPlusNormal"/>
        <w:bidi w:val="0"/>
        <w:spacing w:before="240" w:after="160"/>
        <w:ind w:start="0" w:end="0" w:firstLine="540"/>
        <w:jc w:val="both"/>
        <w:rPr/>
      </w:pPr>
      <w:r>
        <w:rPr/>
        <w:t xml:space="preserve">3. Обращение за назначением трудовой пенсии (части трудовой пенсии) может осуществляться в любое время после возникновения </w:t>
      </w:r>
      <w:hyperlink w:anchor="Par107" w:tgtFrame="Глава II. УСЛОВИЯ НАЗНАЧЕНИЯ ТРУДОВЫХ ПЕНСИЙ">
        <w:r>
          <w:rPr>
            <w:rStyle w:val="ListLabel1"/>
            <w:color w:val="0000FF"/>
          </w:rPr>
          <w:t>права</w:t>
        </w:r>
      </w:hyperlink>
      <w:r>
        <w:rPr/>
        <w:t xml:space="preserve"> на трудовую пенсию (часть трудовой пенсии) без ограничения каким-либо сроком.</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5. Виды трудовых пенсий</w:t>
      </w:r>
    </w:p>
    <w:p>
      <w:pPr>
        <w:pStyle w:val="ConsPlusNormal"/>
        <w:bidi w:val="0"/>
        <w:ind w:start="0" w:end="0" w:firstLine="540"/>
        <w:jc w:val="both"/>
        <w:rPr/>
      </w:pPr>
      <w:r>
        <w:rPr/>
        <w:t xml:space="preserve">(в ред. Федерального </w:t>
      </w:r>
      <w:hyperlink r:id="rId66">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В соответствии с настоящим Федеральным законом устанавливаются следующие виды трудовых пенсий:</w:t>
      </w:r>
    </w:p>
    <w:p>
      <w:pPr>
        <w:pStyle w:val="ConsPlusNormal"/>
        <w:bidi w:val="0"/>
        <w:spacing w:before="240" w:after="160"/>
        <w:ind w:start="0" w:end="0" w:firstLine="540"/>
        <w:jc w:val="both"/>
        <w:rPr/>
      </w:pPr>
      <w:r>
        <w:rPr/>
        <w:t>1) трудовая пенсия по старости;</w:t>
      </w:r>
    </w:p>
    <w:p>
      <w:pPr>
        <w:pStyle w:val="ConsPlusNormal"/>
        <w:bidi w:val="0"/>
        <w:spacing w:before="240" w:after="160"/>
        <w:ind w:start="0" w:end="0" w:firstLine="540"/>
        <w:jc w:val="both"/>
        <w:rPr/>
      </w:pPr>
      <w:r>
        <w:rPr/>
        <w:t>2) трудовая пенсия по инвалидности;</w:t>
      </w:r>
    </w:p>
    <w:p>
      <w:pPr>
        <w:pStyle w:val="ConsPlusNormal"/>
        <w:bidi w:val="0"/>
        <w:spacing w:before="240" w:after="160"/>
        <w:ind w:start="0" w:end="0" w:firstLine="540"/>
        <w:jc w:val="both"/>
        <w:rPr/>
      </w:pPr>
      <w:r>
        <w:rPr/>
        <w:t>3) трудовая пенсия по случаю потери кормильца.</w:t>
      </w:r>
    </w:p>
    <w:p>
      <w:pPr>
        <w:pStyle w:val="ConsPlusNormal"/>
        <w:bidi w:val="0"/>
        <w:spacing w:before="240" w:after="160"/>
        <w:ind w:start="0" w:end="0" w:firstLine="540"/>
        <w:jc w:val="both"/>
        <w:rPr/>
      </w:pPr>
      <w:r>
        <w:rPr/>
        <w:t>2. Трудовая пенсия по старости может состоять из следующих частей:</w:t>
      </w:r>
    </w:p>
    <w:p>
      <w:pPr>
        <w:pStyle w:val="ConsPlusNormal"/>
        <w:bidi w:val="0"/>
        <w:spacing w:before="240" w:after="160"/>
        <w:ind w:start="0" w:end="0" w:firstLine="540"/>
        <w:jc w:val="both"/>
        <w:rPr/>
      </w:pPr>
      <w:r>
        <w:rPr/>
        <w:t>1) страховой части;</w:t>
      </w:r>
    </w:p>
    <w:p>
      <w:pPr>
        <w:pStyle w:val="ConsPlusNormal"/>
        <w:bidi w:val="0"/>
        <w:spacing w:before="240" w:after="160"/>
        <w:ind w:start="0" w:end="0" w:firstLine="540"/>
        <w:jc w:val="both"/>
        <w:rPr/>
      </w:pPr>
      <w:r>
        <w:rPr/>
        <w:t>2) накопительной части.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6. Финансовое обеспечение выплаты трудовых пенсий (частей трудовой пенсии по старости)</w:t>
      </w:r>
    </w:p>
    <w:p>
      <w:pPr>
        <w:pStyle w:val="ConsPlusNormal"/>
        <w:bidi w:val="0"/>
        <w:ind w:start="0" w:end="0" w:firstLine="540"/>
        <w:jc w:val="both"/>
        <w:rPr/>
      </w:pPr>
      <w:r>
        <w:rPr/>
        <w:t xml:space="preserve">(в ред. Федерального </w:t>
      </w:r>
      <w:hyperlink r:id="rId67">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 xml:space="preserve">1. Порядок финансового обеспечения выплаты трудовых пенсий (частей трудовой пенсии по старости) определяется Федеральным </w:t>
      </w:r>
      <w:hyperlink r:id="rId68">
        <w:r>
          <w:rPr>
            <w:rStyle w:val="ListLabel1"/>
            <w:color w:val="0000FF"/>
          </w:rPr>
          <w:t>законом</w:t>
        </w:r>
      </w:hyperlink>
      <w:r>
        <w:rPr/>
        <w:t xml:space="preserve"> "Об обязательном пенсионном страховании в Российской Федерации".</w:t>
      </w:r>
    </w:p>
    <w:p>
      <w:pPr>
        <w:pStyle w:val="ConsPlusNormal"/>
        <w:bidi w:val="0"/>
        <w:spacing w:before="240" w:after="160"/>
        <w:ind w:start="0" w:end="0" w:firstLine="540"/>
        <w:jc w:val="both"/>
        <w:rPr/>
      </w:pPr>
      <w:r>
        <w:rP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pPr>
        <w:pStyle w:val="ConsPlusNormal"/>
        <w:bidi w:val="0"/>
        <w:spacing w:before="240" w:after="160"/>
        <w:ind w:start="0" w:end="0" w:firstLine="540"/>
        <w:jc w:val="both"/>
        <w:rPr/>
      </w:pPr>
      <w:r>
        <w:rP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pPr>
        <w:pStyle w:val="ConsPlusNormal"/>
        <w:bidi w:val="0"/>
        <w:spacing w:before="240" w:after="160"/>
        <w:ind w:start="0" w:end="0" w:firstLine="540"/>
        <w:jc w:val="both"/>
        <w:rPr/>
      </w:pPr>
      <w:r>
        <w:rP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pPr>
        <w:pStyle w:val="ConsPlusNormal"/>
        <w:bidi w:val="0"/>
        <w:spacing w:before="240" w:after="160"/>
        <w:ind w:start="0" w:end="0" w:firstLine="540"/>
        <w:jc w:val="both"/>
        <w:rPr/>
      </w:pPr>
      <w:r>
        <w:rP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69">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пенсию, предусмотренную Федеральным </w:t>
      </w:r>
      <w:hyperlink r:id="rId70">
        <w:r>
          <w:rPr>
            <w:rStyle w:val="ListLabel1"/>
            <w:color w:val="0000FF"/>
          </w:rPr>
          <w:t>законом</w:t>
        </w:r>
      </w:hyperlink>
      <w:r>
        <w:rP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пункте 1 статьи 7</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71">
        <w:r>
          <w:rPr>
            <w:rStyle w:val="ListLabel1"/>
            <w:color w:val="0000FF"/>
          </w:rPr>
          <w:t>закона</w:t>
        </w:r>
      </w:hyperlink>
      <w:r>
        <w:rPr/>
        <w:t xml:space="preserve"> от 01.10.2019 N 328-ФЗ)</w:t>
      </w:r>
    </w:p>
    <w:p>
      <w:pPr>
        <w:pStyle w:val="ConsPlusNormal"/>
        <w:bidi w:val="0"/>
        <w:spacing w:before="240" w:after="160"/>
        <w:ind w:start="0" w:end="0" w:firstLine="540"/>
        <w:jc w:val="both"/>
        <w:rPr/>
      </w:pPr>
      <w:r>
        <w:rPr/>
        <w:t xml:space="preserve">4. Лица, указанные в </w:t>
      </w:r>
      <w:hyperlink r:id="rId72">
        <w:r>
          <w:rPr>
            <w:rStyle w:val="ListLabel1"/>
            <w:color w:val="0000FF"/>
          </w:rPr>
          <w:t>статье 4</w:t>
        </w:r>
      </w:hyperlink>
      <w:r>
        <w:rP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pPr>
        <w:pStyle w:val="ConsPlusNormal"/>
        <w:bidi w:val="0"/>
        <w:ind w:start="0" w:end="0" w:hanging="0"/>
        <w:jc w:val="both"/>
        <w:rPr/>
      </w:pPr>
      <w:r>
        <w:rPr/>
        <w:t xml:space="preserve">(п. 4 в ред. Федерального </w:t>
      </w:r>
      <w:hyperlink r:id="rId73">
        <w:r>
          <w:rPr>
            <w:rStyle w:val="ListLabel1"/>
            <w:color w:val="0000FF"/>
          </w:rPr>
          <w:t>закона</w:t>
        </w:r>
      </w:hyperlink>
      <w:r>
        <w:rPr/>
        <w:t xml:space="preserve"> от 30.11.2011 N 359-ФЗ)</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bookmarkStart w:id="1" w:name="Par107"/>
      <w:bookmarkEnd w:id="1"/>
      <w:r>
        <w:rPr/>
        <w:t>Глава II. УСЛОВИЯ НАЗНАЧЕНИЯ ТРУДОВЫХ ПЕНСИЙ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2" w:name="Par109"/>
      <w:bookmarkEnd w:id="2"/>
      <w:r>
        <w:rPr/>
        <w:t>Статья 7. Условия назначения трудовой пенсии по старости</w:t>
      </w:r>
    </w:p>
    <w:p>
      <w:pPr>
        <w:pStyle w:val="ConsPlusNormal"/>
        <w:bidi w:val="0"/>
        <w:ind w:start="0" w:end="0" w:hanging="0"/>
        <w:jc w:val="both"/>
        <w:rPr/>
      </w:pPr>
      <w:r>
        <w:rPr/>
      </w:r>
    </w:p>
    <w:p>
      <w:pPr>
        <w:pStyle w:val="ConsPlusNormal"/>
        <w:bidi w:val="0"/>
        <w:ind w:start="0" w:end="0" w:firstLine="540"/>
        <w:jc w:val="both"/>
        <w:rPr/>
      </w:pPr>
      <w:bookmarkStart w:id="3" w:name="Par111"/>
      <w:bookmarkEnd w:id="3"/>
      <w:r>
        <w:rPr/>
        <w:t>1. Право на трудовую пенсию по старости имеют мужчины, достигшие возраста 60 лет, и женщины, достигшие возраста 55 лет.</w:t>
      </w:r>
    </w:p>
    <w:p>
      <w:pPr>
        <w:pStyle w:val="ConsPlusNormal"/>
        <w:bidi w:val="0"/>
        <w:spacing w:before="240" w:after="160"/>
        <w:ind w:start="0" w:end="0" w:firstLine="540"/>
        <w:jc w:val="both"/>
        <w:rPr/>
      </w:pPr>
      <w:r>
        <w:rPr/>
        <w:t>2. Трудовая пенсия по старости назначается при наличии не менее пяти лет страхового стажа.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8. Условия назначения трудовой пенсии по инвалидности</w:t>
      </w:r>
    </w:p>
    <w:p>
      <w:pPr>
        <w:pStyle w:val="ConsPlusNormal"/>
        <w:bidi w:val="0"/>
        <w:ind w:start="0" w:end="0" w:hanging="0"/>
        <w:jc w:val="both"/>
        <w:rPr/>
      </w:pPr>
      <w:r>
        <w:rPr/>
      </w:r>
    </w:p>
    <w:p>
      <w:pPr>
        <w:pStyle w:val="ConsPlusNormal"/>
        <w:bidi w:val="0"/>
        <w:ind w:start="0" w:end="0" w:firstLine="540"/>
        <w:jc w:val="both"/>
        <w:rPr/>
      </w:pPr>
      <w:r>
        <w:rPr/>
        <w:t xml:space="preserve">1. Право на трудовую пенсию по инвалидности имеют граждане, признанные в установленном </w:t>
      </w:r>
      <w:hyperlink r:id="rId74">
        <w:r>
          <w:rPr>
            <w:rStyle w:val="ListLabel1"/>
            <w:color w:val="0000FF"/>
          </w:rPr>
          <w:t>порядке</w:t>
        </w:r>
      </w:hyperlink>
      <w:r>
        <w:rP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5">
        <w:r>
          <w:rPr>
            <w:rStyle w:val="ListLabel1"/>
            <w:color w:val="0000FF"/>
          </w:rPr>
          <w:t>законом</w:t>
        </w:r>
      </w:hyperlink>
      <w:r>
        <w:rPr/>
        <w:t xml:space="preserve"> "О социальной защите инвалидов в Российской Федерации".</w:t>
      </w:r>
    </w:p>
    <w:p>
      <w:pPr>
        <w:pStyle w:val="ConsPlusNormal"/>
        <w:bidi w:val="0"/>
        <w:ind w:start="0" w:end="0" w:hanging="0"/>
        <w:jc w:val="both"/>
        <w:rPr/>
      </w:pPr>
      <w:r>
        <w:rPr/>
        <w:t xml:space="preserve">(п. 1 в ред. Федерального </w:t>
      </w:r>
      <w:hyperlink r:id="rId76">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pPr>
        <w:pStyle w:val="ConsPlusNormal"/>
        <w:bidi w:val="0"/>
        <w:ind w:start="0" w:end="0" w:hanging="0"/>
        <w:jc w:val="both"/>
        <w:rPr/>
      </w:pPr>
      <w:r>
        <w:rPr/>
        <w:t xml:space="preserve">(п. 2 в ред. Федерального </w:t>
      </w:r>
      <w:hyperlink r:id="rId77">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3. Трудовая пенсия по инвалидности устанавливается независимо от причины инвалидности (за исключением случаев, предусмотренных </w:t>
      </w:r>
      <w:hyperlink w:anchor="Par121" w:tgtFram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quot;О государственном пенсионном обеспечении в Российской Федерации\&quot;.">
        <w:r>
          <w:rPr>
            <w:rStyle w:val="ListLabel1"/>
            <w:color w:val="0000FF"/>
          </w:rPr>
          <w:t>пунктом 4</w:t>
        </w:r>
      </w:hyperlink>
      <w:r>
        <w:rP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pPr>
        <w:pStyle w:val="ConsPlusNormal"/>
        <w:bidi w:val="0"/>
        <w:spacing w:before="240" w:after="160"/>
        <w:ind w:start="0" w:end="0" w:firstLine="540"/>
        <w:jc w:val="both"/>
        <w:rPr/>
      </w:pPr>
      <w:bookmarkStart w:id="4" w:name="Par121"/>
      <w:bookmarkEnd w:id="4"/>
      <w:r>
        <w:rP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w:t>
      </w:r>
      <w:hyperlink r:id="rId78">
        <w:r>
          <w:rPr>
            <w:rStyle w:val="ListLabel1"/>
            <w:color w:val="0000FF"/>
          </w:rPr>
          <w:t>законом</w:t>
        </w:r>
      </w:hyperlink>
      <w:r>
        <w:rPr/>
        <w:t xml:space="preserve"> "О государственном пенсионном обеспечении в Российской Федерации".</w:t>
      </w:r>
    </w:p>
    <w:p>
      <w:pPr>
        <w:pStyle w:val="ConsPlusNormal"/>
        <w:bidi w:val="0"/>
        <w:ind w:start="0" w:end="0" w:hanging="0"/>
        <w:jc w:val="both"/>
        <w:rPr/>
      </w:pPr>
      <w:r>
        <w:rPr/>
        <w:t xml:space="preserve">(в ред. Федерального </w:t>
      </w:r>
      <w:hyperlink r:id="rId79">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5. Утратил силу с 1 января 2010 года. - Федеральный </w:t>
      </w:r>
      <w:hyperlink r:id="rId80">
        <w:r>
          <w:rPr>
            <w:rStyle w:val="ListLabel1"/>
            <w:color w:val="0000FF"/>
          </w:rPr>
          <w:t>закон</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5" w:name="Par125"/>
      <w:bookmarkEnd w:id="5"/>
      <w:r>
        <w:rPr/>
        <w:t>Статья 9. Условия назначения трудовой пенсии по случаю потери кормильца</w:t>
      </w:r>
    </w:p>
    <w:p>
      <w:pPr>
        <w:pStyle w:val="ConsPlusNormal"/>
        <w:bidi w:val="0"/>
        <w:ind w:start="0" w:end="0" w:hanging="0"/>
        <w:jc w:val="both"/>
        <w:rPr/>
      </w:pPr>
      <w:r>
        <w:rPr/>
      </w:r>
    </w:p>
    <w:p>
      <w:pPr>
        <w:pStyle w:val="ConsPlusNormal"/>
        <w:bidi w:val="0"/>
        <w:ind w:start="0" w:end="0" w:firstLine="540"/>
        <w:jc w:val="both"/>
        <w:rPr/>
      </w:pPr>
      <w:r>
        <w:rP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ar132" w:tgtFram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r>
          <w:rPr>
            <w:rStyle w:val="ListLabel1"/>
            <w:color w:val="0000FF"/>
          </w:rPr>
          <w:t>подпункте 2 пункта 2</w:t>
        </w:r>
      </w:hyperlink>
      <w:r>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81">
        <w:r>
          <w:rPr>
            <w:rStyle w:val="ListLabel1"/>
            <w:color w:val="0000FF"/>
          </w:rPr>
          <w:t>порядке</w:t>
        </w:r>
      </w:hyperlink>
      <w:r>
        <w:rPr/>
        <w:t>.</w:t>
      </w:r>
    </w:p>
    <w:p>
      <w:pPr>
        <w:pStyle w:val="ConsPlusNormal"/>
        <w:bidi w:val="0"/>
        <w:ind w:start="0" w:end="0" w:hanging="0"/>
        <w:jc w:val="both"/>
        <w:rPr/>
      </w:pPr>
      <w:r>
        <w:rPr/>
        <w:t xml:space="preserve">(в ред. Федерального </w:t>
      </w:r>
      <w:hyperlink r:id="rId82">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6" w:name="Par129"/>
      <w:bookmarkEnd w:id="6"/>
      <w:r>
        <w:rPr/>
        <w:t>2. Нетрудоспособными членами семьи умершего кормильца признаются:</w:t>
      </w:r>
    </w:p>
    <w:p>
      <w:pPr>
        <w:pStyle w:val="ConsPlusNormal"/>
        <w:bidi w:val="0"/>
        <w:spacing w:before="240" w:after="160"/>
        <w:ind w:start="0" w:end="0" w:firstLine="540"/>
        <w:jc w:val="both"/>
        <w:rPr/>
      </w:pPr>
      <w:bookmarkStart w:id="7" w:name="Par130"/>
      <w:bookmarkEnd w:id="7"/>
      <w:r>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ConsPlusNormal"/>
        <w:bidi w:val="0"/>
        <w:ind w:start="0" w:end="0" w:hanging="0"/>
        <w:jc w:val="both"/>
        <w:rPr/>
      </w:pPr>
      <w:r>
        <w:rPr/>
        <w:t xml:space="preserve">(в ред. Федеральных законов от 24.07.2009 </w:t>
      </w:r>
      <w:hyperlink r:id="rId83">
        <w:r>
          <w:rPr>
            <w:rStyle w:val="ListLabel1"/>
            <w:color w:val="0000FF"/>
          </w:rPr>
          <w:t>N 213-ФЗ</w:t>
        </w:r>
      </w:hyperlink>
      <w:r>
        <w:rPr/>
        <w:t xml:space="preserve">, от 02.07.2013 </w:t>
      </w:r>
      <w:hyperlink r:id="rId84">
        <w:r>
          <w:rPr>
            <w:rStyle w:val="ListLabel1"/>
            <w:color w:val="0000FF"/>
          </w:rPr>
          <w:t>N 185-ФЗ</w:t>
        </w:r>
      </w:hyperlink>
      <w:r>
        <w:rPr/>
        <w:t>)</w:t>
      </w:r>
    </w:p>
    <w:p>
      <w:pPr>
        <w:pStyle w:val="ConsPlusNormal"/>
        <w:bidi w:val="0"/>
        <w:spacing w:before="240" w:after="160"/>
        <w:ind w:start="0" w:end="0" w:firstLine="540"/>
        <w:jc w:val="both"/>
        <w:rPr/>
      </w:pPr>
      <w:bookmarkStart w:id="8" w:name="Par132"/>
      <w:bookmarkEnd w:id="8"/>
      <w:r>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подпунктом 1</w:t>
        </w:r>
      </w:hyperlink>
      <w:r>
        <w:rPr/>
        <w:t xml:space="preserve"> настоящего пункта, и не работают;</w:t>
      </w:r>
    </w:p>
    <w:p>
      <w:pPr>
        <w:pStyle w:val="ConsPlusNormal"/>
        <w:bidi w:val="0"/>
        <w:spacing w:before="240" w:after="160"/>
        <w:ind w:start="0" w:end="0" w:firstLine="540"/>
        <w:jc w:val="both"/>
        <w:rPr/>
      </w:pPr>
      <w:bookmarkStart w:id="9" w:name="Par133"/>
      <w:bookmarkEnd w:id="9"/>
      <w:r>
        <w:rPr/>
        <w:t>3) родители и супруг умершего кормильца, если они достигли возраста 60 и 55 лет (соответственно мужчины и женщины) либо являются инвалидами;</w:t>
      </w:r>
    </w:p>
    <w:p>
      <w:pPr>
        <w:pStyle w:val="ConsPlusNormal"/>
        <w:bidi w:val="0"/>
        <w:ind w:start="0" w:end="0" w:hanging="0"/>
        <w:jc w:val="both"/>
        <w:rPr/>
      </w:pPr>
      <w:r>
        <w:rPr/>
        <w:t xml:space="preserve">(в ред. Федерального </w:t>
      </w:r>
      <w:hyperlink r:id="rId85">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0" w:name="Par135"/>
      <w:bookmarkEnd w:id="10"/>
      <w:r>
        <w:rP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86">
        <w:r>
          <w:rPr>
            <w:rStyle w:val="ListLabel1"/>
            <w:color w:val="0000FF"/>
          </w:rPr>
          <w:t>законодательством</w:t>
        </w:r>
      </w:hyperlink>
      <w:r>
        <w:rPr/>
        <w:t xml:space="preserve"> Российской Федерации обязаны их содержать.</w:t>
      </w:r>
    </w:p>
    <w:p>
      <w:pPr>
        <w:pStyle w:val="ConsPlusNormal"/>
        <w:bidi w:val="0"/>
        <w:ind w:start="0" w:end="0" w:hanging="0"/>
        <w:jc w:val="both"/>
        <w:rPr/>
      </w:pPr>
      <w:r>
        <w:rPr/>
        <w:t xml:space="preserve">(в ред. Федерального </w:t>
      </w:r>
      <w:hyperlink r:id="rId87">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1" w:name="Par137"/>
      <w:bookmarkEnd w:id="11"/>
      <w:r>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ConsPlusNormal"/>
        <w:bidi w:val="0"/>
        <w:spacing w:before="240" w:after="160"/>
        <w:ind w:start="0" w:end="0" w:firstLine="540"/>
        <w:jc w:val="both"/>
        <w:rPr/>
      </w:pPr>
      <w:r>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88">
        <w:r>
          <w:rPr>
            <w:rStyle w:val="ListLabel1"/>
            <w:color w:val="0000FF"/>
          </w:rPr>
          <w:t>законодательством</w:t>
        </w:r>
      </w:hyperlink>
      <w:r>
        <w:rPr/>
        <w:t xml:space="preserve"> Российской Федерации полностью дееспособными или достигших возраста 18 лет.</w:t>
      </w:r>
    </w:p>
    <w:p>
      <w:pPr>
        <w:pStyle w:val="ConsPlusNormal"/>
        <w:bidi w:val="0"/>
        <w:spacing w:before="240" w:after="160"/>
        <w:ind w:start="0" w:end="0" w:firstLine="540"/>
        <w:jc w:val="both"/>
        <w:rPr/>
      </w:pPr>
      <w:r>
        <w:rP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ConsPlusNormal"/>
        <w:bidi w:val="0"/>
        <w:spacing w:before="240" w:after="160"/>
        <w:ind w:start="0" w:end="0" w:firstLine="540"/>
        <w:jc w:val="both"/>
        <w:rPr/>
      </w:pPr>
      <w:r>
        <w:rP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pPr>
        <w:pStyle w:val="ConsPlusNormal"/>
        <w:bidi w:val="0"/>
        <w:spacing w:before="240" w:after="160"/>
        <w:ind w:start="0" w:end="0" w:firstLine="540"/>
        <w:jc w:val="both"/>
        <w:rPr/>
      </w:pPr>
      <w:r>
        <w:rPr/>
        <w:t>7. Трудовая пенсия по случаю потери кормильца-супруга сохраняется при вступлении в новый брак.</w:t>
      </w:r>
    </w:p>
    <w:p>
      <w:pPr>
        <w:pStyle w:val="ConsPlusNormal"/>
        <w:bidi w:val="0"/>
        <w:spacing w:before="240" w:after="160"/>
        <w:ind w:start="0" w:end="0" w:firstLine="540"/>
        <w:jc w:val="both"/>
        <w:rPr/>
      </w:pPr>
      <w:r>
        <w:rP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pPr>
        <w:pStyle w:val="ConsPlusNormal"/>
        <w:bidi w:val="0"/>
        <w:spacing w:before="240" w:after="160"/>
        <w:ind w:start="0" w:end="0" w:firstLine="540"/>
        <w:jc w:val="both"/>
        <w:rPr/>
      </w:pPr>
      <w:r>
        <w:rP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pPr>
        <w:pStyle w:val="ConsPlusNormal"/>
        <w:bidi w:val="0"/>
        <w:spacing w:before="240" w:after="160"/>
        <w:ind w:start="0" w:end="0" w:firstLine="540"/>
        <w:jc w:val="both"/>
        <w:rPr/>
      </w:pPr>
      <w:r>
        <w:rP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ar145" w:tgtFram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quot;О государственном пенсионном обеспечении в Российской Федерации\&quot;. При этом применяется пункт 12 настоящей статьи.">
        <w:r>
          <w:rPr>
            <w:rStyle w:val="ListLabel1"/>
            <w:color w:val="0000FF"/>
          </w:rPr>
          <w:t>пунктом 11</w:t>
        </w:r>
      </w:hyperlink>
      <w:r>
        <w:rPr/>
        <w:t xml:space="preserve"> настоящей статьи.</w:t>
      </w:r>
    </w:p>
    <w:p>
      <w:pPr>
        <w:pStyle w:val="ConsPlusNormal"/>
        <w:bidi w:val="0"/>
        <w:spacing w:before="240" w:after="160"/>
        <w:ind w:start="0" w:end="0" w:firstLine="540"/>
        <w:jc w:val="both"/>
        <w:rPr/>
      </w:pPr>
      <w:bookmarkStart w:id="12" w:name="Par145"/>
      <w:bookmarkEnd w:id="12"/>
      <w:r>
        <w:rP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89">
        <w:r>
          <w:rPr>
            <w:rStyle w:val="ListLabel1"/>
            <w:color w:val="0000FF"/>
          </w:rPr>
          <w:t>законом</w:t>
        </w:r>
      </w:hyperlink>
      <w:r>
        <w:rPr/>
        <w:t xml:space="preserve"> "О государственном пенсионном обеспечении в Российской Федерации". При этом применяется </w:t>
      </w:r>
      <w:hyperlink w:anchor="Par147" w:tgtFram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r>
          <w:rPr>
            <w:rStyle w:val="ListLabel1"/>
            <w:color w:val="0000FF"/>
          </w:rPr>
          <w:t>пункт 12</w:t>
        </w:r>
      </w:hyperlink>
      <w:r>
        <w:rPr/>
        <w:t xml:space="preserve"> настоящей статьи.</w:t>
      </w:r>
    </w:p>
    <w:p>
      <w:pPr>
        <w:pStyle w:val="ConsPlusNormal"/>
        <w:bidi w:val="0"/>
        <w:ind w:start="0" w:end="0" w:hanging="0"/>
        <w:jc w:val="both"/>
        <w:rPr/>
      </w:pPr>
      <w:r>
        <w:rPr/>
        <w:t xml:space="preserve">(п. 11 в ред. Федерального </w:t>
      </w:r>
      <w:hyperlink r:id="rId9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3" w:name="Par147"/>
      <w:bookmarkEnd w:id="13"/>
      <w:r>
        <w:rP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ar435" w:tgtFrame="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r>
          <w:rPr>
            <w:rStyle w:val="ListLabel1"/>
            <w:color w:val="0000FF"/>
          </w:rPr>
          <w:t>пункте 12 статьи 16</w:t>
        </w:r>
      </w:hyperlink>
      <w:r>
        <w:rP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ar435" w:tgtFrame="12.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
        <w:r>
          <w:rPr>
            <w:rStyle w:val="ListLabel1"/>
            <w:color w:val="0000FF"/>
          </w:rPr>
          <w:t>пункте 12 статьи 16</w:t>
        </w:r>
      </w:hyperlink>
      <w:r>
        <w:rP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r:id="rId91">
        <w:r>
          <w:rPr>
            <w:rStyle w:val="ListLabel1"/>
            <w:color w:val="0000FF"/>
          </w:rPr>
          <w:t>порядок</w:t>
        </w:r>
      </w:hyperlink>
      <w:r>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pPr>
        <w:pStyle w:val="ConsPlusNormal"/>
        <w:bidi w:val="0"/>
        <w:ind w:start="0" w:end="0" w:hanging="0"/>
        <w:jc w:val="both"/>
        <w:rPr/>
      </w:pPr>
      <w:r>
        <w:rPr/>
        <w:t xml:space="preserve">(в ред. Федеральных законов от 24.07.2009 </w:t>
      </w:r>
      <w:hyperlink r:id="rId92">
        <w:r>
          <w:rPr>
            <w:rStyle w:val="ListLabel1"/>
            <w:color w:val="0000FF"/>
          </w:rPr>
          <w:t>N 213-ФЗ</w:t>
        </w:r>
      </w:hyperlink>
      <w:r>
        <w:rPr/>
        <w:t xml:space="preserve">, от 27.12.2009 </w:t>
      </w:r>
      <w:hyperlink r:id="rId93">
        <w:r>
          <w:rPr>
            <w:rStyle w:val="ListLabel1"/>
            <w:color w:val="0000FF"/>
          </w:rPr>
          <w:t>N 378-ФЗ</w:t>
        </w:r>
      </w:hyperlink>
      <w:r>
        <w:rPr/>
        <w:t xml:space="preserve">, от 27.07.2010 </w:t>
      </w:r>
      <w:hyperlink r:id="rId94">
        <w:r>
          <w:rPr>
            <w:rStyle w:val="ListLabel1"/>
            <w:color w:val="0000FF"/>
          </w:rPr>
          <w:t>N 227-ФЗ</w:t>
        </w:r>
      </w:hyperlink>
      <w:r>
        <w:rPr/>
        <w:t xml:space="preserve">, от 03.12.2012 </w:t>
      </w:r>
      <w:hyperlink r:id="rId95">
        <w:r>
          <w:rPr>
            <w:rStyle w:val="ListLabel1"/>
            <w:color w:val="0000FF"/>
          </w:rPr>
          <w:t>N 243-ФЗ</w:t>
        </w:r>
      </w:hyperlink>
      <w:r>
        <w:rPr/>
        <w:t>)</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III. СТРАХОВОЙ СТАЖ</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4" w:name="Par152"/>
      <w:bookmarkEnd w:id="14"/>
      <w:r>
        <w:rPr/>
        <w:t>Статья 10. Периоды работы и (или) иной деятельности, включаемые в страховой стаж</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1 ст. 10 признан частично не соответствующим Конституции РФ Постановлениями КС РФ от 19.11.2015 </w:t>
            </w:r>
            <w:hyperlink r:id="rId96">
              <w:r>
                <w:rPr>
                  <w:rStyle w:val="ListLabel1"/>
                  <w:color w:val="0000FF"/>
                </w:rPr>
                <w:t>N 29-П</w:t>
              </w:r>
            </w:hyperlink>
            <w:r>
              <w:rPr>
                <w:color w:val="392C69"/>
              </w:rPr>
              <w:t xml:space="preserve"> и от 10.07.2007 </w:t>
            </w:r>
            <w:hyperlink r:id="rId97">
              <w:r>
                <w:rPr>
                  <w:rStyle w:val="ListLabel1"/>
                  <w:color w:val="0000FF"/>
                </w:rPr>
                <w:t>N 9-П</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ar74" w:tgtFrame="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статьи 3</w:t>
        </w:r>
      </w:hyperlink>
      <w:r>
        <w:rPr/>
        <w:t xml:space="preserve"> настоящего Федерального закона, при условии, что за эти периоды уплачивались страховые взносы в Пенсионный фонд Российской Федерации.</w:t>
      </w:r>
    </w:p>
    <w:p>
      <w:pPr>
        <w:pStyle w:val="ConsPlusNormal"/>
        <w:bidi w:val="0"/>
        <w:spacing w:before="240" w:after="160"/>
        <w:ind w:start="0" w:end="0" w:firstLine="540"/>
        <w:jc w:val="both"/>
        <w:rPr/>
      </w:pPr>
      <w:r>
        <w:rPr/>
        <w:t xml:space="preserve">2. Периоды работы и (или) иной деятельности, которые выполнялись лицами, указанными в части первой </w:t>
      </w:r>
      <w:hyperlink w:anchor="Par74" w:tgtFrame="Право на трудовую пенсию имеют граждане Российской Федерации, застрахованные в соответствии с Федеральным законом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статьи 3</w:t>
        </w:r>
      </w:hyperlink>
      <w:r>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98">
        <w:r>
          <w:rPr>
            <w:rStyle w:val="ListLabel1"/>
            <w:color w:val="0000FF"/>
          </w:rPr>
          <w:t>статьей 29</w:t>
        </w:r>
      </w:hyperlink>
      <w:r>
        <w:rPr/>
        <w:t xml:space="preserve"> Федерального закона "Об обязательном пенсионном страховании в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5" w:name="Par159"/>
      <w:bookmarkEnd w:id="15"/>
      <w:r>
        <w:rPr/>
        <w:t>Статья 11. Иные периоды, засчитываемые в страховой стаж</w:t>
      </w:r>
    </w:p>
    <w:p>
      <w:pPr>
        <w:pStyle w:val="ConsPlusNormal"/>
        <w:bidi w:val="0"/>
        <w:ind w:start="0" w:end="0" w:hanging="0"/>
        <w:jc w:val="both"/>
        <w:rPr/>
      </w:pPr>
      <w:r>
        <w:rPr/>
      </w:r>
    </w:p>
    <w:p>
      <w:pPr>
        <w:pStyle w:val="ConsPlusNormal"/>
        <w:bidi w:val="0"/>
        <w:ind w:start="0" w:end="0" w:firstLine="540"/>
        <w:jc w:val="both"/>
        <w:rPr/>
      </w:pPr>
      <w:bookmarkStart w:id="16" w:name="Par161"/>
      <w:bookmarkEnd w:id="16"/>
      <w:r>
        <w:rPr/>
        <w:t xml:space="preserve">1. В страховой стаж наравне с периодами работы и (или) иной деятельности,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засчитываются:</w:t>
      </w:r>
    </w:p>
    <w:p>
      <w:pPr>
        <w:pStyle w:val="ConsPlusNormal"/>
        <w:bidi w:val="0"/>
        <w:spacing w:before="240" w:after="160"/>
        <w:ind w:start="0" w:end="0" w:firstLine="540"/>
        <w:jc w:val="both"/>
        <w:rPr/>
      </w:pPr>
      <w:bookmarkStart w:id="17" w:name="Par162"/>
      <w:bookmarkEnd w:id="17"/>
      <w:r>
        <w:rPr/>
        <w:t xml:space="preserve">1) период прохождения военной службы, а также другой приравненной к ней службы, предусмотренной </w:t>
      </w:r>
      <w:hyperlink r:id="rId99">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ConsPlusNormal"/>
        <w:bidi w:val="0"/>
        <w:ind w:start="0" w:end="0" w:hanging="0"/>
        <w:jc w:val="both"/>
        <w:rPr/>
      </w:pPr>
      <w:r>
        <w:rPr/>
        <w:t xml:space="preserve">(в ред. Федеральных законов от 25.07.2002 </w:t>
      </w:r>
      <w:hyperlink r:id="rId100">
        <w:r>
          <w:rPr>
            <w:rStyle w:val="ListLabel1"/>
            <w:color w:val="0000FF"/>
          </w:rPr>
          <w:t>N 116-ФЗ</w:t>
        </w:r>
      </w:hyperlink>
      <w:r>
        <w:rPr/>
        <w:t xml:space="preserve">, от 24.07.2009 </w:t>
      </w:r>
      <w:hyperlink r:id="rId101">
        <w:r>
          <w:rPr>
            <w:rStyle w:val="ListLabel1"/>
            <w:color w:val="0000FF"/>
          </w:rPr>
          <w:t>N 213-ФЗ</w:t>
        </w:r>
      </w:hyperlink>
      <w:r>
        <w:rPr/>
        <w:t xml:space="preserve">, от 01.10.2019 </w:t>
      </w:r>
      <w:hyperlink r:id="rId102">
        <w:r>
          <w:rPr>
            <w:rStyle w:val="ListLabel1"/>
            <w:color w:val="0000FF"/>
          </w:rPr>
          <w:t>N 328-ФЗ</w:t>
        </w:r>
      </w:hyperlink>
      <w:r>
        <w:rPr/>
        <w:t>)</w:t>
      </w:r>
    </w:p>
    <w:p>
      <w:pPr>
        <w:pStyle w:val="ConsPlusNormal"/>
        <w:bidi w:val="0"/>
        <w:spacing w:before="240" w:after="160"/>
        <w:ind w:start="0" w:end="0" w:firstLine="540"/>
        <w:jc w:val="both"/>
        <w:rPr/>
      </w:pPr>
      <w:r>
        <w:rPr/>
        <w:t>2) период получения пособия по обязательному социальному страхованию в период временной нетрудоспособности;</w:t>
      </w:r>
    </w:p>
    <w:p>
      <w:pPr>
        <w:pStyle w:val="ConsPlusNormal"/>
        <w:bidi w:val="0"/>
        <w:ind w:start="0" w:end="0" w:hanging="0"/>
        <w:jc w:val="both"/>
        <w:rPr/>
      </w:pPr>
      <w:r>
        <w:rPr/>
        <w:t xml:space="preserve">(пп. 2 в ред. Федерального </w:t>
      </w:r>
      <w:hyperlink r:id="rId103">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8" w:name="Par166"/>
      <w:bookmarkEnd w:id="18"/>
      <w:r>
        <w:rP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pPr>
        <w:pStyle w:val="ConsPlusNormal"/>
        <w:bidi w:val="0"/>
        <w:ind w:start="0" w:end="0" w:hanging="0"/>
        <w:jc w:val="both"/>
        <w:rPr/>
      </w:pPr>
      <w:r>
        <w:rPr/>
        <w:t xml:space="preserve">(в ред. Федерального </w:t>
      </w:r>
      <w:hyperlink r:id="rId104">
        <w:r>
          <w:rPr>
            <w:rStyle w:val="ListLabel1"/>
            <w:color w:val="0000FF"/>
          </w:rPr>
          <w:t>закона</w:t>
        </w:r>
      </w:hyperlink>
      <w:r>
        <w:rPr/>
        <w:t xml:space="preserve"> от 28.12.2013 N 427-ФЗ)</w:t>
      </w:r>
    </w:p>
    <w:p>
      <w:pPr>
        <w:pStyle w:val="ConsPlusNormal"/>
        <w:bidi w:val="0"/>
        <w:spacing w:before="240" w:after="160"/>
        <w:ind w:start="0" w:end="0" w:firstLine="540"/>
        <w:jc w:val="both"/>
        <w:rPr/>
      </w:pPr>
      <w:r>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pPr>
        <w:pStyle w:val="ConsPlusNormal"/>
        <w:bidi w:val="0"/>
        <w:ind w:start="0" w:end="0" w:hanging="0"/>
        <w:jc w:val="both"/>
        <w:rPr/>
      </w:pPr>
      <w:r>
        <w:rPr/>
        <w:t xml:space="preserve">(в ред. Федерального </w:t>
      </w:r>
      <w:hyperlink r:id="rId105">
        <w:r>
          <w:rPr>
            <w:rStyle w:val="ListLabel1"/>
            <w:color w:val="0000FF"/>
          </w:rPr>
          <w:t>закона</w:t>
        </w:r>
      </w:hyperlink>
      <w:r>
        <w:rPr/>
        <w:t xml:space="preserve"> от 30.11.2011 N 361-ФЗ)</w:t>
      </w:r>
    </w:p>
    <w:p>
      <w:pPr>
        <w:pStyle w:val="ConsPlusNormal"/>
        <w:bidi w:val="0"/>
        <w:spacing w:before="240" w:after="160"/>
        <w:ind w:start="0" w:end="0" w:firstLine="540"/>
        <w:jc w:val="both"/>
        <w:rPr/>
      </w:pPr>
      <w:r>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pPr>
        <w:pStyle w:val="ConsPlusNormal"/>
        <w:bidi w:val="0"/>
        <w:spacing w:before="240" w:after="160"/>
        <w:ind w:start="0" w:end="0" w:firstLine="540"/>
        <w:jc w:val="both"/>
        <w:rPr/>
      </w:pPr>
      <w:bookmarkStart w:id="19" w:name="Par171"/>
      <w:bookmarkEnd w:id="19"/>
      <w:r>
        <w:rPr/>
        <w:t>6) период ухода, осуществляемого трудоспособным лицом за инвалидом I группы, ребенком-инвалидом или за лицом, достигшим возраста 80 лет;</w:t>
      </w:r>
    </w:p>
    <w:p>
      <w:pPr>
        <w:pStyle w:val="ConsPlusNormal"/>
        <w:bidi w:val="0"/>
        <w:spacing w:before="240" w:after="160"/>
        <w:ind w:start="0" w:end="0" w:firstLine="540"/>
        <w:jc w:val="both"/>
        <w:rPr/>
      </w:pPr>
      <w:r>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pPr>
        <w:pStyle w:val="ConsPlusNormal"/>
        <w:bidi w:val="0"/>
        <w:ind w:start="0" w:end="0" w:hanging="0"/>
        <w:jc w:val="both"/>
        <w:rPr/>
      </w:pPr>
      <w:r>
        <w:rPr/>
        <w:t xml:space="preserve">(пп. 7 введен Федеральным </w:t>
      </w:r>
      <w:hyperlink r:id="rId106">
        <w:r>
          <w:rPr>
            <w:rStyle w:val="ListLabel1"/>
            <w:color w:val="0000FF"/>
          </w:rPr>
          <w:t>законом</w:t>
        </w:r>
      </w:hyperlink>
      <w:r>
        <w:rPr/>
        <w:t xml:space="preserve"> от 22.07.2008 N 146-ФЗ)</w:t>
      </w:r>
    </w:p>
    <w:p>
      <w:pPr>
        <w:pStyle w:val="ConsPlusNormal"/>
        <w:bidi w:val="0"/>
        <w:spacing w:before="240" w:after="160"/>
        <w:ind w:start="0" w:end="0" w:firstLine="540"/>
        <w:jc w:val="both"/>
        <w:rPr/>
      </w:pPr>
      <w:bookmarkStart w:id="20" w:name="Par174"/>
      <w:bookmarkEnd w:id="20"/>
      <w:r>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07">
        <w:r>
          <w:rPr>
            <w:rStyle w:val="ListLabel1"/>
            <w:color w:val="0000FF"/>
          </w:rPr>
          <w:t>перечень</w:t>
        </w:r>
      </w:hyperlink>
      <w:r>
        <w:rPr/>
        <w:t xml:space="preserve"> которых утверждается Правительством Российской Федерации, но не более пяти лет в общей сложности.</w:t>
      </w:r>
    </w:p>
    <w:p>
      <w:pPr>
        <w:pStyle w:val="ConsPlusNormal"/>
        <w:bidi w:val="0"/>
        <w:ind w:start="0" w:end="0" w:hanging="0"/>
        <w:jc w:val="both"/>
        <w:rPr/>
      </w:pPr>
      <w:r>
        <w:rPr/>
        <w:t xml:space="preserve">(пп. 8 введен Федеральным </w:t>
      </w:r>
      <w:hyperlink r:id="rId108">
        <w:r>
          <w:rPr>
            <w:rStyle w:val="ListLabel1"/>
            <w:color w:val="0000FF"/>
          </w:rPr>
          <w:t>законом</w:t>
        </w:r>
      </w:hyperlink>
      <w:r>
        <w:rPr/>
        <w:t xml:space="preserve"> от 22.07.2008 N 146-ФЗ)</w:t>
      </w:r>
    </w:p>
    <w:p>
      <w:pPr>
        <w:pStyle w:val="ConsPlusNormal"/>
        <w:bidi w:val="0"/>
        <w:spacing w:before="240" w:after="160"/>
        <w:ind w:start="0" w:end="0" w:firstLine="540"/>
        <w:jc w:val="both"/>
        <w:rPr/>
      </w:pPr>
      <w:bookmarkStart w:id="21" w:name="Par176"/>
      <w:bookmarkEnd w:id="21"/>
      <w:r>
        <w:rPr/>
        <w:t xml:space="preserve">2. Периоды, предусмотренные </w:t>
      </w:r>
      <w:hyperlink w:anchor="Par161" w:tgtFrame="1. В страховой стаж наравне с периодами работы и (или) иной деятельности, которые предусмотрены статьей 10 настоящего Федерального закона, засчитываются:">
        <w:r>
          <w:rPr>
            <w:rStyle w:val="ListLabel1"/>
            <w:color w:val="0000FF"/>
          </w:rPr>
          <w:t>пунктом 1</w:t>
        </w:r>
      </w:hyperlink>
      <w:r>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52" w:tgtFrame="Статья 10. Периоды работы и (или) иной деятельности, включаемые в страховой стаж">
        <w:r>
          <w:rPr>
            <w:rStyle w:val="ListLabel1"/>
            <w:color w:val="0000FF"/>
          </w:rPr>
          <w:t>статье 10</w:t>
        </w:r>
      </w:hyperlink>
      <w:r>
        <w:rPr/>
        <w:t xml:space="preserve"> настоящего Федерального закона.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12. Порядок исчисления страхового стажа</w:t>
      </w:r>
    </w:p>
    <w:p>
      <w:pPr>
        <w:pStyle w:val="ConsPlusNormal"/>
        <w:bidi w:val="0"/>
        <w:ind w:start="0" w:end="0" w:hanging="0"/>
        <w:jc w:val="both"/>
        <w:rPr/>
      </w:pPr>
      <w:r>
        <w:rPr/>
      </w:r>
    </w:p>
    <w:p>
      <w:pPr>
        <w:pStyle w:val="ConsPlusNormal"/>
        <w:bidi w:val="0"/>
        <w:ind w:start="0" w:end="0" w:firstLine="540"/>
        <w:jc w:val="both"/>
        <w:rPr/>
      </w:pPr>
      <w:r>
        <w:rP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ar152" w:tgtFrame="Статья 10. Периоды работы и (или) иной деятельности, включаемые в страховой стаж">
        <w:r>
          <w:rPr>
            <w:rStyle w:val="ListLabel1"/>
            <w:color w:val="0000FF"/>
          </w:rPr>
          <w:t>статьями 10</w:t>
        </w:r>
      </w:hyperlink>
      <w:r>
        <w:rPr/>
        <w:t xml:space="preserve"> и </w:t>
      </w:r>
      <w:hyperlink w:anchor="Par159" w:tgtFrame="Статья 11. Иные периоды, засчитываемые в страховой стаж">
        <w:r>
          <w:rPr>
            <w:rStyle w:val="ListLabel1"/>
            <w:color w:val="0000FF"/>
          </w:rPr>
          <w:t>11</w:t>
        </w:r>
      </w:hyperlink>
      <w:r>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pPr>
        <w:pStyle w:val="ConsPlusNormal"/>
        <w:bidi w:val="0"/>
        <w:spacing w:before="240" w:after="160"/>
        <w:ind w:start="0" w:end="0" w:firstLine="540"/>
        <w:jc w:val="both"/>
        <w:rPr/>
      </w:pPr>
      <w:r>
        <w:rP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09">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pPr>
        <w:pStyle w:val="ConsPlusNormal"/>
        <w:bidi w:val="0"/>
        <w:ind w:start="0" w:end="0" w:hanging="0"/>
        <w:jc w:val="both"/>
        <w:rPr/>
      </w:pPr>
      <w:r>
        <w:rPr/>
        <w:t xml:space="preserve">(абзац введен Федеральным </w:t>
      </w:r>
      <w:hyperlink r:id="rId110">
        <w:r>
          <w:rPr>
            <w:rStyle w:val="ListLabel1"/>
            <w:color w:val="0000FF"/>
          </w:rPr>
          <w:t>законом</w:t>
        </w:r>
      </w:hyperlink>
      <w:r>
        <w:rPr/>
        <w:t xml:space="preserve"> от 22.07.2008 N 156-ФЗ; в ред. Федерального </w:t>
      </w:r>
      <w:hyperlink r:id="rId111">
        <w:r>
          <w:rPr>
            <w:rStyle w:val="ListLabel1"/>
            <w:color w:val="0000FF"/>
          </w:rPr>
          <w:t>закона</w:t>
        </w:r>
      </w:hyperlink>
      <w:r>
        <w:rPr/>
        <w:t xml:space="preserve"> от 01.10.2019 N 328-ФЗ)</w:t>
      </w:r>
    </w:p>
    <w:p>
      <w:pPr>
        <w:pStyle w:val="ConsPlusNormal"/>
        <w:bidi w:val="0"/>
        <w:spacing w:before="240" w:after="160"/>
        <w:ind w:start="0" w:end="0" w:firstLine="540"/>
        <w:jc w:val="both"/>
        <w:rPr/>
      </w:pPr>
      <w:r>
        <w:rP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12">
        <w:r>
          <w:rPr>
            <w:rStyle w:val="ListLabel1"/>
            <w:color w:val="0000FF"/>
          </w:rPr>
          <w:t>законом</w:t>
        </w:r>
      </w:hyperlink>
      <w:r>
        <w:rP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pPr>
        <w:pStyle w:val="ConsPlusNormal"/>
        <w:bidi w:val="0"/>
        <w:ind w:start="0" w:end="0" w:hanging="0"/>
        <w:jc w:val="both"/>
        <w:rPr/>
      </w:pPr>
      <w:r>
        <w:rPr/>
        <w:t xml:space="preserve">(абзац введен Федеральным </w:t>
      </w:r>
      <w:hyperlink r:id="rId113">
        <w:r>
          <w:rPr>
            <w:rStyle w:val="ListLabel1"/>
            <w:color w:val="0000FF"/>
          </w:rPr>
          <w:t>законом</w:t>
        </w:r>
      </w:hyperlink>
      <w:r>
        <w:rPr/>
        <w:t xml:space="preserve"> от 24.07.2009 N 213-ФЗ)</w:t>
      </w:r>
    </w:p>
    <w:p>
      <w:pPr>
        <w:pStyle w:val="ConsPlusNormal"/>
        <w:bidi w:val="0"/>
        <w:spacing w:before="240" w:after="160"/>
        <w:ind w:start="0" w:end="0" w:firstLine="540"/>
        <w:jc w:val="both"/>
        <w:rPr/>
      </w:pPr>
      <w:r>
        <w:rP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14">
        <w:r>
          <w:rPr>
            <w:rStyle w:val="ListLabel1"/>
            <w:color w:val="0000FF"/>
          </w:rPr>
          <w:t>сезонных отраслей промышленности,</w:t>
        </w:r>
      </w:hyperlink>
      <w:r>
        <w:rP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ConsPlusNormal"/>
        <w:bidi w:val="0"/>
        <w:spacing w:before="240" w:after="160"/>
        <w:ind w:start="0" w:end="0" w:firstLine="540"/>
        <w:jc w:val="both"/>
        <w:rPr/>
      </w:pPr>
      <w:r>
        <w:rP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115">
        <w:r>
          <w:rPr>
            <w:rStyle w:val="ListLabel1"/>
            <w:color w:val="0000FF"/>
          </w:rPr>
          <w:t>законом</w:t>
        </w:r>
      </w:hyperlink>
      <w:r>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pPr>
        <w:pStyle w:val="ConsPlusNormal"/>
        <w:bidi w:val="0"/>
        <w:ind w:start="0" w:end="0" w:hanging="0"/>
        <w:jc w:val="both"/>
        <w:rPr/>
      </w:pPr>
      <w:r>
        <w:rPr/>
        <w:t xml:space="preserve">(п. 3 введен Федеральным </w:t>
      </w:r>
      <w:hyperlink r:id="rId116">
        <w:r>
          <w:rPr>
            <w:rStyle w:val="ListLabel1"/>
            <w:color w:val="0000FF"/>
          </w:rPr>
          <w:t>законом</w:t>
        </w:r>
      </w:hyperlink>
      <w:r>
        <w:rPr/>
        <w:t xml:space="preserve"> от 03.12.2011 N 379-ФЗ, в ред. Федерального </w:t>
      </w:r>
      <w:hyperlink r:id="rId117">
        <w:r>
          <w:rPr>
            <w:rStyle w:val="ListLabel1"/>
            <w:color w:val="0000FF"/>
          </w:rPr>
          <w:t>закона</w:t>
        </w:r>
      </w:hyperlink>
      <w:r>
        <w:rPr/>
        <w:t xml:space="preserve"> от 03.12.2012 N 243-ФЗ)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13. Правила подсчета и порядок подтверждения страхового стажа</w:t>
      </w:r>
    </w:p>
    <w:p>
      <w:pPr>
        <w:pStyle w:val="ConsPlusNormal"/>
        <w:bidi w:val="0"/>
        <w:ind w:start="0" w:end="0" w:hanging="0"/>
        <w:jc w:val="both"/>
        <w:rPr/>
      </w:pPr>
      <w:r>
        <w:rPr/>
      </w:r>
    </w:p>
    <w:p>
      <w:pPr>
        <w:pStyle w:val="ConsPlusNormal"/>
        <w:bidi w:val="0"/>
        <w:ind w:start="0" w:end="0" w:firstLine="540"/>
        <w:jc w:val="both"/>
        <w:rPr/>
      </w:pPr>
      <w:r>
        <w:rPr/>
        <w:t xml:space="preserve">1. При подсчете страхового стажа периоды работы и (или) иной деятельности,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статьями 10</w:t>
        </w:r>
      </w:hyperlink>
      <w:r>
        <w:rPr/>
        <w:t xml:space="preserve"> и </w:t>
      </w:r>
      <w:hyperlink w:anchor="Par159" w:tgtFrame="Статья 11. Иные периоды, засчитываемые в страховой стаж">
        <w:r>
          <w:rPr>
            <w:rStyle w:val="ListLabel1"/>
            <w:color w:val="0000FF"/>
          </w:rPr>
          <w:t>11</w:t>
        </w:r>
      </w:hyperlink>
      <w:r>
        <w:rPr/>
        <w:t xml:space="preserve"> настоящего Федерального закона, до регистрации гражданина в качестве застрахованного лица в соответствии с Федеральным </w:t>
      </w:r>
      <w:hyperlink r:id="rId118">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19">
        <w:r>
          <w:rPr>
            <w:rStyle w:val="ListLabel1"/>
            <w:color w:val="0000FF"/>
          </w:rPr>
          <w:t>порядке</w:t>
        </w:r>
      </w:hyperlink>
      <w:r>
        <w:rPr/>
        <w:t xml:space="preserve"> работодателями или соответствующими государственными (муниципальными) органами.</w:t>
      </w:r>
    </w:p>
    <w:p>
      <w:pPr>
        <w:pStyle w:val="ConsPlusNormal"/>
        <w:bidi w:val="0"/>
        <w:ind w:start="0" w:end="0" w:hanging="0"/>
        <w:jc w:val="both"/>
        <w:rPr/>
      </w:pPr>
      <w:r>
        <w:rPr/>
        <w:t xml:space="preserve">(в ред. Федерального </w:t>
      </w:r>
      <w:hyperlink r:id="rId120">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2. При подсчете страхового стажа периоды работы и (или) иной деятельности,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статьями 10</w:t>
        </w:r>
      </w:hyperlink>
      <w:r>
        <w:rPr/>
        <w:t xml:space="preserve"> и </w:t>
      </w:r>
      <w:hyperlink w:anchor="Par159" w:tgtFrame="Статья 11. Иные периоды, засчитываемые в страховой стаж">
        <w:r>
          <w:rPr>
            <w:rStyle w:val="ListLabel1"/>
            <w:color w:val="0000FF"/>
          </w:rPr>
          <w:t>11</w:t>
        </w:r>
      </w:hyperlink>
      <w:r>
        <w:rPr/>
        <w:t xml:space="preserve"> настоящего Федерального закона, после регистрации гражданина в качестве застрахованного лица в соответствии с Федеральным </w:t>
      </w:r>
      <w:hyperlink r:id="rId121">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pPr>
        <w:pStyle w:val="ConsPlusNormal"/>
        <w:bidi w:val="0"/>
        <w:ind w:start="0" w:end="0" w:hanging="0"/>
        <w:jc w:val="both"/>
        <w:rPr/>
      </w:pPr>
      <w:r>
        <w:rPr/>
        <w:t xml:space="preserve">(в ред. Федерального </w:t>
      </w:r>
      <w:hyperlink r:id="rId122">
        <w:r>
          <w:rPr>
            <w:rStyle w:val="ListLabel1"/>
            <w:color w:val="0000FF"/>
          </w:rPr>
          <w:t>закона</w:t>
        </w:r>
      </w:hyperlink>
      <w:r>
        <w:rPr/>
        <w:t xml:space="preserve"> от 31.12.2002 N 198-ФЗ)</w:t>
      </w:r>
    </w:p>
    <w:p>
      <w:pPr>
        <w:pStyle w:val="ConsPlusNormal"/>
        <w:bidi w:val="0"/>
        <w:spacing w:before="240" w:after="160"/>
        <w:ind w:start="0" w:end="0" w:firstLine="540"/>
        <w:jc w:val="both"/>
        <w:rPr/>
      </w:pPr>
      <w:r>
        <w:rPr/>
        <w:t xml:space="preserve">3. При подсчете страхового стажа периоды работы на территории Российской Федерации, предусмотренные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до регистрации гражданина в качестве застрахованного лица в соответствии с Федеральным </w:t>
      </w:r>
      <w:hyperlink r:id="rId123">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pPr>
        <w:pStyle w:val="ConsPlusNormal"/>
        <w:bidi w:val="0"/>
        <w:ind w:start="0" w:end="0" w:hanging="0"/>
        <w:jc w:val="both"/>
        <w:rPr/>
      </w:pPr>
      <w:r>
        <w:rPr/>
        <w:t xml:space="preserve">(в ред. Федеральных законов от 31.12.2002 </w:t>
      </w:r>
      <w:hyperlink r:id="rId124">
        <w:r>
          <w:rPr>
            <w:rStyle w:val="ListLabel1"/>
            <w:color w:val="0000FF"/>
          </w:rPr>
          <w:t>N 198-ФЗ</w:t>
        </w:r>
      </w:hyperlink>
      <w:r>
        <w:rPr/>
        <w:t xml:space="preserve">, от 24.07.2009 </w:t>
      </w:r>
      <w:hyperlink r:id="rId125">
        <w:r>
          <w:rPr>
            <w:rStyle w:val="ListLabel1"/>
            <w:color w:val="0000FF"/>
          </w:rPr>
          <w:t>N 213-ФЗ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26">
              <w:r>
                <w:rPr>
                  <w:rStyle w:val="ListLabel1"/>
                  <w:color w:val="0000FF"/>
                </w:rPr>
                <w:t>письмо</w:t>
              </w:r>
            </w:hyperlink>
            <w:r>
              <w:rPr>
                <w:color w:val="392C69"/>
              </w:rPr>
              <w:t xml:space="preserve"> Минтруда РФ N 8389-ЮЛ, ПФ РФ N ЛЧ-06-27/9704 от 27.11.2001.</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w:t>
      </w:r>
      <w:hyperlink r:id="rId127">
        <w:r>
          <w:rPr>
            <w:rStyle w:val="ListLabel1"/>
            <w:color w:val="0000FF"/>
          </w:rPr>
          <w:t>Правила</w:t>
        </w:r>
      </w:hyperlink>
      <w:r>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128">
        <w:r>
          <w:rPr>
            <w:rStyle w:val="ListLabel1"/>
            <w:color w:val="0000FF"/>
          </w:rPr>
          <w:t>закона</w:t>
        </w:r>
      </w:hyperlink>
      <w:r>
        <w:rPr/>
        <w:t xml:space="preserve"> от 27.07.2010 N 227-ФЗ)</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IV. РАЗМЕРЫ ТРУДОВЫХ ПЕНСИЙ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22" w:name="Par204"/>
      <w:bookmarkEnd w:id="22"/>
      <w:r>
        <w:rPr/>
        <w:t>Статья 14. Размеры трудовых пенсий по старости</w:t>
      </w:r>
    </w:p>
    <w:p>
      <w:pPr>
        <w:pStyle w:val="ConsPlusNormal"/>
        <w:bidi w:val="0"/>
        <w:ind w:start="0" w:end="0" w:firstLine="540"/>
        <w:jc w:val="both"/>
        <w:rPr/>
      </w:pPr>
      <w:r>
        <w:rPr/>
        <w:t xml:space="preserve">(в ред. Федерального </w:t>
      </w:r>
      <w:hyperlink r:id="rId129">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23" w:name="Par207"/>
      <w:bookmarkEnd w:id="23"/>
      <w:r>
        <w:rPr/>
        <w:t>1. Размер страховой части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СЧ = ПК / Т + Б, где</w:t>
      </w:r>
    </w:p>
    <w:p>
      <w:pPr>
        <w:pStyle w:val="ConsPlusNormal"/>
        <w:bidi w:val="0"/>
        <w:ind w:start="0" w:end="0" w:firstLine="540"/>
        <w:jc w:val="both"/>
        <w:rPr/>
      </w:pPr>
      <w:r>
        <w:rPr/>
      </w:r>
    </w:p>
    <w:p>
      <w:pPr>
        <w:pStyle w:val="ConsPlusNormal"/>
        <w:bidi w:val="0"/>
        <w:ind w:start="0" w:end="0" w:firstLine="540"/>
        <w:jc w:val="both"/>
        <w:rPr/>
      </w:pPr>
      <w:r>
        <w:rPr/>
        <w:t>СЧ - страховая часть трудовой пенсии по старости;</w:t>
      </w:r>
    </w:p>
    <w:p>
      <w:pPr>
        <w:pStyle w:val="ConsPlusNormal"/>
        <w:bidi w:val="0"/>
        <w:spacing w:before="240" w:after="160"/>
        <w:ind w:start="0" w:end="0" w:firstLine="540"/>
        <w:jc w:val="both"/>
        <w:rPr/>
      </w:pPr>
      <w:r>
        <w:rPr/>
        <w:t>ПК - сумма расчетного пенсионного капитала застрахованного лица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pPr>
        <w:pStyle w:val="ConsPlusNormal"/>
        <w:bidi w:val="0"/>
        <w:spacing w:before="240" w:after="160"/>
        <w:ind w:start="0" w:end="0" w:firstLine="540"/>
        <w:jc w:val="both"/>
        <w:rPr/>
      </w:pPr>
      <w:r>
        <w:rPr/>
        <w:t>Б - фиксированный базовый размер страховой части трудовой пенсии по старости.</w:t>
      </w:r>
    </w:p>
    <w:p>
      <w:pPr>
        <w:pStyle w:val="ConsPlusNormal"/>
        <w:bidi w:val="0"/>
        <w:spacing w:before="240" w:after="160"/>
        <w:ind w:start="0" w:end="0" w:firstLine="540"/>
        <w:jc w:val="both"/>
        <w:rPr/>
      </w:pPr>
      <w:bookmarkStart w:id="24" w:name="Par215"/>
      <w:bookmarkEnd w:id="24"/>
      <w:r>
        <w:rP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pPr>
        <w:pStyle w:val="ConsPlusNormal"/>
        <w:bidi w:val="0"/>
        <w:spacing w:before="240" w:after="160"/>
        <w:ind w:start="0" w:end="0" w:firstLine="540"/>
        <w:jc w:val="both"/>
        <w:rPr/>
      </w:pPr>
      <w:r>
        <w:rP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pPr>
        <w:pStyle w:val="ConsPlusNormal"/>
        <w:bidi w:val="0"/>
        <w:spacing w:before="240" w:after="160"/>
        <w:ind w:start="0" w:end="0" w:firstLine="540"/>
        <w:jc w:val="both"/>
        <w:rPr/>
      </w:pPr>
      <w:r>
        <w:rP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- 3 416 рублей в месяц;</w:t>
      </w:r>
    </w:p>
    <w:p>
      <w:pPr>
        <w:pStyle w:val="ConsPlusNormal"/>
        <w:bidi w:val="0"/>
        <w:spacing w:before="240" w:after="160"/>
        <w:ind w:start="0" w:end="0" w:firstLine="540"/>
        <w:jc w:val="both"/>
        <w:rPr/>
      </w:pPr>
      <w:r>
        <w:rPr/>
        <w:t>2) при наличии двух таких членов семьи - 4 270 рублей в месяц;</w:t>
      </w:r>
    </w:p>
    <w:p>
      <w:pPr>
        <w:pStyle w:val="ConsPlusNormal"/>
        <w:bidi w:val="0"/>
        <w:spacing w:before="240" w:after="160"/>
        <w:ind w:start="0" w:end="0" w:firstLine="540"/>
        <w:jc w:val="both"/>
        <w:rPr/>
      </w:pPr>
      <w:r>
        <w:rPr/>
        <w:t>3) при наличии трех и более таких членов семьи - 5 124 рублей в месяц.</w:t>
      </w:r>
    </w:p>
    <w:p>
      <w:pPr>
        <w:pStyle w:val="ConsPlusNormal"/>
        <w:bidi w:val="0"/>
        <w:spacing w:before="240" w:after="160"/>
        <w:ind w:start="0" w:end="0" w:firstLine="540"/>
        <w:jc w:val="both"/>
        <w:rPr/>
      </w:pPr>
      <w:bookmarkStart w:id="25" w:name="Par221"/>
      <w:bookmarkEnd w:id="25"/>
      <w:r>
        <w:rP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- 5 978 рублей в месяц;</w:t>
      </w:r>
    </w:p>
    <w:p>
      <w:pPr>
        <w:pStyle w:val="ConsPlusNormal"/>
        <w:bidi w:val="0"/>
        <w:spacing w:before="240" w:after="160"/>
        <w:ind w:start="0" w:end="0" w:firstLine="540"/>
        <w:jc w:val="both"/>
        <w:rPr/>
      </w:pPr>
      <w:r>
        <w:rPr/>
        <w:t>2) при наличии двух таких членов семьи - 6 832 рублей в месяц;</w:t>
      </w:r>
    </w:p>
    <w:p>
      <w:pPr>
        <w:pStyle w:val="ConsPlusNormal"/>
        <w:bidi w:val="0"/>
        <w:spacing w:before="240" w:after="160"/>
        <w:ind w:start="0" w:end="0" w:firstLine="540"/>
        <w:jc w:val="both"/>
        <w:rPr/>
      </w:pPr>
      <w:r>
        <w:rPr/>
        <w:t>3) при наличии трех и более таких членов семьи - 7 686 рублей в месяц.</w:t>
      </w:r>
    </w:p>
    <w:p>
      <w:pPr>
        <w:pStyle w:val="ConsPlusNormal"/>
        <w:bidi w:val="0"/>
        <w:spacing w:before="240" w:after="160"/>
        <w:ind w:start="0" w:end="0" w:firstLine="540"/>
        <w:jc w:val="both"/>
        <w:rPr/>
      </w:pPr>
      <w:bookmarkStart w:id="26" w:name="Par225"/>
      <w:bookmarkEnd w:id="26"/>
      <w:r>
        <w:rPr/>
        <w:t xml:space="preserve">6. Фиксированный базовый размер страховой части трудовой пенсии по старости, указанный в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пунктах 2</w:t>
        </w:r>
      </w:hyperlink>
      <w:r>
        <w:rPr/>
        <w:t xml:space="preserve"> - </w:t>
      </w:r>
      <w:hyperlink w:anchor="Par221" w:tgtFrame="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5</w:t>
        </w:r>
      </w:hyperlink>
      <w:r>
        <w:rPr/>
        <w:t xml:space="preserve"> настоящей статьи, лицам, проживающим в </w:t>
      </w:r>
      <w:hyperlink r:id="rId130">
        <w:r>
          <w:rPr>
            <w:rStyle w:val="ListLabel1"/>
            <w:color w:val="0000FF"/>
          </w:rPr>
          <w:t>районах</w:t>
        </w:r>
      </w:hyperlink>
      <w:r>
        <w:rPr/>
        <w:t xml:space="preserve"> Крайнего Севера и приравненных к ним местностях, увеличивается на соответствующий районный </w:t>
      </w:r>
      <w:hyperlink r:id="rId131">
        <w:r>
          <w:rPr>
            <w:rStyle w:val="ListLabel1"/>
            <w:color w:val="0000FF"/>
          </w:rPr>
          <w:t>коэффициент</w:t>
        </w:r>
      </w:hyperlink>
      <w:r>
        <w:rP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bidi w:val="0"/>
        <w:spacing w:before="240" w:after="160"/>
        <w:ind w:start="0" w:end="0" w:firstLine="540"/>
        <w:jc w:val="both"/>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pPr>
        <w:pStyle w:val="ConsPlusNormal"/>
        <w:bidi w:val="0"/>
        <w:spacing w:before="240" w:after="160"/>
        <w:ind w:start="0" w:end="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пунктами 2</w:t>
        </w:r>
      </w:hyperlink>
      <w:r>
        <w:rPr/>
        <w:t xml:space="preserve"> - </w:t>
      </w:r>
      <w:hyperlink w:anchor="Par221" w:tgtFrame="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5</w:t>
        </w:r>
      </w:hyperlink>
      <w:r>
        <w:rPr/>
        <w:t xml:space="preserve"> настоящей статьи.</w:t>
      </w:r>
    </w:p>
    <w:p>
      <w:pPr>
        <w:pStyle w:val="ConsPlusNormal"/>
        <w:bidi w:val="0"/>
        <w:spacing w:before="240" w:after="160"/>
        <w:ind w:start="0" w:end="0" w:firstLine="540"/>
        <w:jc w:val="both"/>
        <w:rPr/>
      </w:pPr>
      <w:bookmarkStart w:id="27" w:name="Par228"/>
      <w:bookmarkEnd w:id="27"/>
      <w:r>
        <w:rP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pPr>
        <w:pStyle w:val="ConsPlusNormal"/>
        <w:bidi w:val="0"/>
        <w:spacing w:before="240" w:after="160"/>
        <w:ind w:start="0" w:end="0" w:firstLine="540"/>
        <w:jc w:val="both"/>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bidi w:val="0"/>
        <w:spacing w:before="240" w:after="160"/>
        <w:ind w:start="0" w:end="0" w:firstLine="540"/>
        <w:jc w:val="both"/>
        <w:rPr/>
      </w:pPr>
      <w:r>
        <w:rPr/>
        <w:t xml:space="preserve">8. Лицам, указанным в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пункте 7</w:t>
        </w:r>
      </w:hyperlink>
      <w:r>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pPr>
        <w:pStyle w:val="ConsPlusNormal"/>
        <w:bidi w:val="0"/>
        <w:spacing w:before="240" w:after="160"/>
        <w:ind w:start="0" w:end="0" w:firstLine="540"/>
        <w:jc w:val="both"/>
        <w:rPr/>
      </w:pPr>
      <w:r>
        <w:rPr/>
        <w:t xml:space="preserve">9. Лицам, указанным в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пункте 7</w:t>
        </w:r>
      </w:hyperlink>
      <w:r>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- 5 124 рублей в месяц;</w:t>
      </w:r>
    </w:p>
    <w:p>
      <w:pPr>
        <w:pStyle w:val="ConsPlusNormal"/>
        <w:bidi w:val="0"/>
        <w:spacing w:before="240" w:after="160"/>
        <w:ind w:start="0" w:end="0" w:firstLine="540"/>
        <w:jc w:val="both"/>
        <w:rPr/>
      </w:pPr>
      <w:r>
        <w:rPr/>
        <w:t>2) при наличии двух таких членов семьи - 6 405 рублей в месяц;</w:t>
      </w:r>
    </w:p>
    <w:p>
      <w:pPr>
        <w:pStyle w:val="ConsPlusNormal"/>
        <w:bidi w:val="0"/>
        <w:spacing w:before="240" w:after="160"/>
        <w:ind w:start="0" w:end="0" w:firstLine="540"/>
        <w:jc w:val="both"/>
        <w:rPr/>
      </w:pPr>
      <w:r>
        <w:rPr/>
        <w:t>3) при наличии трех и более таких членов семьи - 7 686 рублей в месяц.</w:t>
      </w:r>
    </w:p>
    <w:p>
      <w:pPr>
        <w:pStyle w:val="ConsPlusNormal"/>
        <w:bidi w:val="0"/>
        <w:spacing w:before="240" w:after="160"/>
        <w:ind w:start="0" w:end="0" w:firstLine="540"/>
        <w:jc w:val="both"/>
        <w:rPr/>
      </w:pPr>
      <w:r>
        <w:rPr/>
        <w:t xml:space="preserve">10. Лицам, указанным в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пункте 7</w:t>
        </w:r>
      </w:hyperlink>
      <w:r>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- 8 967 рублей в месяц;</w:t>
      </w:r>
    </w:p>
    <w:p>
      <w:pPr>
        <w:pStyle w:val="ConsPlusNormal"/>
        <w:bidi w:val="0"/>
        <w:spacing w:before="240" w:after="160"/>
        <w:ind w:start="0" w:end="0" w:firstLine="540"/>
        <w:jc w:val="both"/>
        <w:rPr/>
      </w:pPr>
      <w:r>
        <w:rPr/>
        <w:t>2) при наличии двух таких членов семьи - 10 248 рублей в месяц;</w:t>
      </w:r>
    </w:p>
    <w:p>
      <w:pPr>
        <w:pStyle w:val="ConsPlusNormal"/>
        <w:bidi w:val="0"/>
        <w:spacing w:before="240" w:after="160"/>
        <w:ind w:start="0" w:end="0" w:firstLine="540"/>
        <w:jc w:val="both"/>
        <w:rPr/>
      </w:pPr>
      <w:r>
        <w:rPr/>
        <w:t>3) при наличии трех и более таких членов семьи - 11 529 рублей в месяц.</w:t>
      </w:r>
    </w:p>
    <w:p>
      <w:pPr>
        <w:pStyle w:val="ConsPlusNormal"/>
        <w:bidi w:val="0"/>
        <w:spacing w:before="240" w:after="160"/>
        <w:ind w:start="0" w:end="0" w:firstLine="540"/>
        <w:jc w:val="both"/>
        <w:rPr/>
      </w:pPr>
      <w:bookmarkStart w:id="28" w:name="Par239"/>
      <w:bookmarkEnd w:id="28"/>
      <w:r>
        <w:rP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pPr>
        <w:pStyle w:val="ConsPlusNormal"/>
        <w:bidi w:val="0"/>
        <w:spacing w:before="240" w:after="160"/>
        <w:ind w:start="0" w:end="0" w:firstLine="540"/>
        <w:jc w:val="both"/>
        <w:rPr/>
      </w:pPr>
      <w:r>
        <w:rPr/>
        <w:t xml:space="preserve">12. Лицам, указанным в </w:t>
      </w:r>
      <w:hyperlink w:anchor="Par239" w:tgtFrame="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rStyle w:val="ListLabel1"/>
            <w:color w:val="0000FF"/>
          </w:rPr>
          <w:t>пункте 11</w:t>
        </w:r>
      </w:hyperlink>
      <w:r>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pPr>
        <w:pStyle w:val="ConsPlusNormal"/>
        <w:bidi w:val="0"/>
        <w:spacing w:before="240" w:after="160"/>
        <w:ind w:start="0" w:end="0" w:firstLine="540"/>
        <w:jc w:val="both"/>
        <w:rPr/>
      </w:pPr>
      <w:r>
        <w:rPr/>
        <w:t xml:space="preserve">13. Лицам, указанным в </w:t>
      </w:r>
      <w:hyperlink w:anchor="Par239" w:tgtFrame="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rStyle w:val="ListLabel1"/>
            <w:color w:val="0000FF"/>
          </w:rPr>
          <w:t>пункте 11</w:t>
        </w:r>
      </w:hyperlink>
      <w:r>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- 4 440 рублей 80 копеек в месяц;</w:t>
      </w:r>
    </w:p>
    <w:p>
      <w:pPr>
        <w:pStyle w:val="ConsPlusNormal"/>
        <w:bidi w:val="0"/>
        <w:spacing w:before="240" w:after="160"/>
        <w:ind w:start="0" w:end="0" w:firstLine="540"/>
        <w:jc w:val="both"/>
        <w:rPr/>
      </w:pPr>
      <w:r>
        <w:rPr/>
        <w:t>2) при наличии двух таких членов семьи - 5 551 рубля в месяц;</w:t>
      </w:r>
    </w:p>
    <w:p>
      <w:pPr>
        <w:pStyle w:val="ConsPlusNormal"/>
        <w:bidi w:val="0"/>
        <w:spacing w:before="240" w:after="160"/>
        <w:ind w:start="0" w:end="0" w:firstLine="540"/>
        <w:jc w:val="both"/>
        <w:rPr/>
      </w:pPr>
      <w:r>
        <w:rPr/>
        <w:t>3) при наличии трех и более таких членов семьи - 6 661 рубля 20 копеек в месяц.</w:t>
      </w:r>
    </w:p>
    <w:p>
      <w:pPr>
        <w:pStyle w:val="ConsPlusNormal"/>
        <w:bidi w:val="0"/>
        <w:spacing w:before="240" w:after="160"/>
        <w:ind w:start="0" w:end="0" w:firstLine="540"/>
        <w:jc w:val="both"/>
        <w:rPr/>
      </w:pPr>
      <w:bookmarkStart w:id="29" w:name="Par245"/>
      <w:bookmarkEnd w:id="29"/>
      <w:r>
        <w:rPr/>
        <w:t xml:space="preserve">14. Лицам, указанным в </w:t>
      </w:r>
      <w:hyperlink w:anchor="Par239" w:tgtFrame="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
        <w:r>
          <w:rPr>
            <w:rStyle w:val="ListLabel1"/>
            <w:color w:val="0000FF"/>
          </w:rPr>
          <w:t>пункте 11</w:t>
        </w:r>
      </w:hyperlink>
      <w:r>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pPr>
        <w:pStyle w:val="ConsPlusNormal"/>
        <w:bidi w:val="0"/>
        <w:spacing w:before="240" w:after="160"/>
        <w:ind w:start="0" w:end="0" w:firstLine="540"/>
        <w:jc w:val="both"/>
        <w:rPr/>
      </w:pPr>
      <w:r>
        <w:rPr/>
        <w:t>1) при наличии одного такого члена семьи - 7 771 рубля 40 копеек в месяц;</w:t>
      </w:r>
    </w:p>
    <w:p>
      <w:pPr>
        <w:pStyle w:val="ConsPlusNormal"/>
        <w:bidi w:val="0"/>
        <w:spacing w:before="240" w:after="160"/>
        <w:ind w:start="0" w:end="0" w:firstLine="540"/>
        <w:jc w:val="both"/>
        <w:rPr/>
      </w:pPr>
      <w:r>
        <w:rPr/>
        <w:t>2) при наличии двух таких членов семьи - 8 881 рубля 60 копеек в месяц;</w:t>
      </w:r>
    </w:p>
    <w:p>
      <w:pPr>
        <w:pStyle w:val="ConsPlusNormal"/>
        <w:bidi w:val="0"/>
        <w:spacing w:before="240" w:after="160"/>
        <w:ind w:start="0" w:end="0" w:firstLine="540"/>
        <w:jc w:val="both"/>
        <w:rPr/>
      </w:pPr>
      <w:r>
        <w:rPr/>
        <w:t>3) при наличии трех и более таких членов семьи - 9 991 рубля 80 копеек в месяц.</w:t>
      </w:r>
    </w:p>
    <w:p>
      <w:pPr>
        <w:pStyle w:val="ConsPlusNormal"/>
        <w:bidi w:val="0"/>
        <w:spacing w:before="240" w:after="160"/>
        <w:ind w:start="0" w:end="0" w:firstLine="540"/>
        <w:jc w:val="both"/>
        <w:rPr/>
      </w:pPr>
      <w:r>
        <w:rPr/>
        <w:t xml:space="preserve">15. Фиксированный базовый размер страховой части трудовой пенсии по старости, указанный в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пунктах 7</w:t>
        </w:r>
      </w:hyperlink>
      <w:r>
        <w:rPr/>
        <w:t xml:space="preserve"> - </w:t>
      </w:r>
      <w:hyperlink w:anchor="Par245" w:tgtFrame="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14</w:t>
        </w:r>
      </w:hyperlink>
      <w:r>
        <w:rPr/>
        <w:t xml:space="preserve"> настоящей статьи, устанавливается независимо от места жительства гражданина.</w:t>
      </w:r>
    </w:p>
    <w:p>
      <w:pPr>
        <w:pStyle w:val="ConsPlusNormal"/>
        <w:bidi w:val="0"/>
        <w:spacing w:before="240" w:after="160"/>
        <w:ind w:start="0" w:end="0" w:firstLine="540"/>
        <w:jc w:val="both"/>
        <w:rPr/>
      </w:pPr>
      <w:r>
        <w:rPr/>
        <w:t>16. Гражданам, имеющим право на увеличение фиксированного базового размера страховой части трудовой пенсии по старости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пункты 2</w:t>
        </w:r>
      </w:hyperlink>
      <w:r>
        <w:rPr/>
        <w:t xml:space="preserve"> - </w:t>
      </w:r>
      <w:hyperlink w:anchor="Par221" w:tgtFrame="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5</w:t>
        </w:r>
      </w:hyperlink>
      <w:r>
        <w:rPr/>
        <w:t xml:space="preserve"> настоящей статьи) на соответствующий районный коэффициент в соответствии с </w:t>
      </w:r>
      <w:hyperlink w:anchor="Par225" w:tgtFrame="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rStyle w:val="ListLabel1"/>
            <w:color w:val="0000FF"/>
          </w:rPr>
          <w:t>пунктом 6</w:t>
        </w:r>
      </w:hyperlink>
      <w:r>
        <w:rP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пунктами 7</w:t>
        </w:r>
      </w:hyperlink>
      <w:r>
        <w:rPr/>
        <w:t xml:space="preserve"> - </w:t>
      </w:r>
      <w:hyperlink w:anchor="Par245" w:tgtFrame="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14</w:t>
        </w:r>
      </w:hyperlink>
      <w:r>
        <w:rP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пунктами 2</w:t>
        </w:r>
      </w:hyperlink>
      <w:r>
        <w:rPr/>
        <w:t xml:space="preserve"> - </w:t>
      </w:r>
      <w:hyperlink w:anchor="Par221" w:tgtFrame="5. Лицам,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5</w:t>
        </w:r>
      </w:hyperlink>
      <w:r>
        <w:rPr/>
        <w:t xml:space="preserve"> настоящей статьи с применением </w:t>
      </w:r>
      <w:hyperlink w:anchor="Par225" w:tgtFrame="6. Фиксированный базовый размер страховой части трудовой пенсии по старости, указанный в пунктах 2 - 5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rStyle w:val="ListLabel1"/>
            <w:color w:val="0000FF"/>
          </w:rPr>
          <w:t>пункта 6</w:t>
        </w:r>
      </w:hyperlink>
      <w:r>
        <w:rP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пунктами 7</w:t>
        </w:r>
      </w:hyperlink>
      <w:r>
        <w:rPr/>
        <w:t xml:space="preserve"> - </w:t>
      </w:r>
      <w:hyperlink w:anchor="Par245" w:tgtFrame="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14</w:t>
        </w:r>
      </w:hyperlink>
      <w:r>
        <w:rPr/>
        <w:t xml:space="preserve"> настоящей статьи.</w:t>
      </w:r>
    </w:p>
    <w:p>
      <w:pPr>
        <w:pStyle w:val="ConsPlusNormal"/>
        <w:bidi w:val="0"/>
        <w:spacing w:before="240" w:after="160"/>
        <w:ind w:start="0" w:end="0" w:firstLine="540"/>
        <w:jc w:val="both"/>
        <w:rPr/>
      </w:pPr>
      <w:bookmarkStart w:id="30" w:name="Par251"/>
      <w:bookmarkEnd w:id="30"/>
      <w:r>
        <w:rPr/>
        <w:t>17. Устанавливаемый гражданам фиксированный базовый размер страховой части трудовой пенсии по старости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 2</w:t>
        </w:r>
      </w:hyperlink>
      <w:r>
        <w:rP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ar728" w:tgtFrame="Статья 27. Сохранение права на досрочное назначение трудовой пенсии">
        <w:r>
          <w:rPr>
            <w:rStyle w:val="ListLabel1"/>
            <w:color w:val="0000FF"/>
          </w:rPr>
          <w:t>статьями 27</w:t>
        </w:r>
      </w:hyperlink>
      <w:r>
        <w:rPr/>
        <w:t xml:space="preserve"> - </w:t>
      </w:r>
      <w:hyperlink w:anchor="Par778" w:tgtFrame="Статья 28. Сохранение права на досрочное назначение трудовой пенсии отдельным категориям граждан">
        <w:r>
          <w:rPr>
            <w:rStyle w:val="ListLabel1"/>
            <w:color w:val="0000FF"/>
          </w:rPr>
          <w:t>28</w:t>
        </w:r>
      </w:hyperlink>
      <w:r>
        <w:rPr/>
        <w:t xml:space="preserve"> настоящего Федерального закона, на день достижения возраста, предусмотренного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увеличивается на 6 процентов.</w:t>
      </w:r>
    </w:p>
    <w:p>
      <w:pPr>
        <w:pStyle w:val="ConsPlusNormal"/>
        <w:bidi w:val="0"/>
        <w:spacing w:before="240" w:after="160"/>
        <w:ind w:start="0" w:end="0" w:firstLine="540"/>
        <w:jc w:val="both"/>
        <w:rPr/>
      </w:pPr>
      <w:bookmarkStart w:id="31" w:name="Par252"/>
      <w:bookmarkEnd w:id="31"/>
      <w:r>
        <w:rPr/>
        <w:t>18. Устанавливаемый гражданам фиксированный базовый размер страховой части трудовой пенсии по старости (</w:t>
      </w:r>
      <w:hyperlink w:anchor="Par215" w:tgtFrame="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
        <w:r>
          <w:rPr>
            <w:rStyle w:val="ListLabel1"/>
            <w:color w:val="0000FF"/>
          </w:rPr>
          <w:t>пункт 2</w:t>
        </w:r>
      </w:hyperlink>
      <w:r>
        <w:rP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ar728" w:tgtFrame="Статья 27. Сохранение права на досрочное назначение трудовой пенсии">
        <w:r>
          <w:rPr>
            <w:rStyle w:val="ListLabel1"/>
            <w:color w:val="0000FF"/>
          </w:rPr>
          <w:t>статьями 27</w:t>
        </w:r>
      </w:hyperlink>
      <w:r>
        <w:rPr/>
        <w:t xml:space="preserve"> - </w:t>
      </w:r>
      <w:hyperlink w:anchor="Par778" w:tgtFrame="Статья 28. Сохранение права на досрочное назначение трудовой пенсии отдельным категориям граждан">
        <w:r>
          <w:rPr>
            <w:rStyle w:val="ListLabel1"/>
            <w:color w:val="0000FF"/>
          </w:rPr>
          <w:t>28</w:t>
        </w:r>
      </w:hyperlink>
      <w:r>
        <w:rPr/>
        <w:t xml:space="preserve"> настоящего Федерального закона), уменьшается на 3 процента за каждый полный год, недостающий до 30 лет для мужчин и 25 лет для женщин.</w:t>
      </w:r>
    </w:p>
    <w:p>
      <w:pPr>
        <w:pStyle w:val="ConsPlusNormal"/>
        <w:bidi w:val="0"/>
        <w:spacing w:before="240" w:after="160"/>
        <w:ind w:start="0" w:end="0" w:firstLine="540"/>
        <w:jc w:val="both"/>
        <w:rPr/>
      </w:pPr>
      <w:r>
        <w:rPr/>
        <w:t xml:space="preserve">19. В страховой стаж, указанный в </w:t>
      </w:r>
      <w:hyperlink w:anchor="Par251" w:tgtFrame="17. Устанавливаемый гражданам фиксированный базовый размер страховой части трудовой пенсии по старости (пункт 2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статьями 27 - 28 настоящего Федерального закона, на день достижения возраста, предусмотренного пунктом 1 статьи 7 нас...">
        <w:r>
          <w:rPr>
            <w:rStyle w:val="ListLabel1"/>
            <w:color w:val="0000FF"/>
          </w:rPr>
          <w:t>пункте 17</w:t>
        </w:r>
      </w:hyperlink>
      <w:r>
        <w:rPr/>
        <w:t xml:space="preserve"> настоящей статьи, засчитываются периоды работы и (или) иной деятельности, предусмотренные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и периоды, предусмотренные </w:t>
      </w:r>
      <w:hyperlink w:anchor="Par162" w:tgtFrame="1) период прохождения военной службы, а также другой приравненной к ней службы, предусмотренной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w:r>
          <w:rPr>
            <w:rStyle w:val="ListLabel1"/>
            <w:color w:val="0000FF"/>
          </w:rPr>
          <w:t>подпунктами 1</w:t>
        </w:r>
      </w:hyperlink>
      <w:r>
        <w:rPr/>
        <w:t xml:space="preserve"> (в части периода прохождения военной службы по призыву), </w:t>
      </w:r>
      <w:hyperlink w:anchor="Par166" w:tgtFrame="3) период ухода одного из родителей за каждым ребенком до достижения им возраста полутора лет, но не более четырех с половиной лет в общей сложности;">
        <w:r>
          <w:rPr>
            <w:rStyle w:val="ListLabel1"/>
            <w:color w:val="0000FF"/>
          </w:rPr>
          <w:t>3</w:t>
        </w:r>
      </w:hyperlink>
      <w:r>
        <w:rPr/>
        <w:t xml:space="preserve"> и </w:t>
      </w:r>
      <w:hyperlink w:anchor="Par171" w:tgtFrame="6) период ухода, осуществляемого трудоспособным лицом за инвалидом I группы, ребенком-инвалидом или за лицом, достигшим возраста 80 лет;">
        <w:r>
          <w:rPr>
            <w:rStyle w:val="ListLabel1"/>
            <w:color w:val="0000FF"/>
          </w:rPr>
          <w:t>6</w:t>
        </w:r>
      </w:hyperlink>
      <w:r>
        <w:rPr/>
        <w:t xml:space="preserve"> - </w:t>
      </w:r>
      <w:hyperlink w:anchor="Par174" w:tgtFram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
        <w:r>
          <w:rPr>
            <w:rStyle w:val="ListLabel1"/>
            <w:color w:val="0000FF"/>
          </w:rPr>
          <w:t>8 пункта 1 статьи 11</w:t>
        </w:r>
      </w:hyperlink>
      <w:r>
        <w:rPr/>
        <w:t xml:space="preserve"> настоящего Федерального закона, в порядке, предусмотренном </w:t>
      </w:r>
      <w:hyperlink w:anchor="Par176" w:tgtFrame="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r>
          <w:rPr>
            <w:rStyle w:val="ListLabel1"/>
            <w:color w:val="0000FF"/>
          </w:rPr>
          <w:t>пунктом 2 статьи 11</w:t>
        </w:r>
      </w:hyperlink>
      <w:r>
        <w:rPr/>
        <w:t xml:space="preserve"> настоящего Федерального закона.</w:t>
      </w:r>
    </w:p>
    <w:p>
      <w:pPr>
        <w:pStyle w:val="ConsPlusNormal"/>
        <w:bidi w:val="0"/>
        <w:spacing w:before="240" w:after="160"/>
        <w:ind w:start="0" w:end="0" w:firstLine="540"/>
        <w:jc w:val="both"/>
        <w:rPr/>
      </w:pPr>
      <w:r>
        <w:rPr/>
        <w:t xml:space="preserve">В страховой стаж, указанный в </w:t>
      </w:r>
      <w:hyperlink w:anchor="Par252" w:tgtFrame="18. Устанавливаемый гражданам фиксированный базовый размер страховой части трудовой пенсии по старости (пункт 2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статьями 27 - 28 настоящего Федерального закона), уменьшается на 3 процента за каждый полный год, недостающий до 30 лет для мужчин и 25 лет для женщин.">
        <w:r>
          <w:rPr>
            <w:rStyle w:val="ListLabel1"/>
            <w:color w:val="0000FF"/>
          </w:rPr>
          <w:t>пункте 18</w:t>
        </w:r>
      </w:hyperlink>
      <w:r>
        <w:rPr/>
        <w:t xml:space="preserve"> настоящей статьи, засчитываются периоды работы и (или) иной деятельности, предусмотренные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59" w:tgtFrame="Статья 11. Иные периоды, засчитываемые в страховой стаж">
        <w:r>
          <w:rPr>
            <w:rStyle w:val="ListLabel1"/>
            <w:color w:val="0000FF"/>
          </w:rPr>
          <w:t>статьей 11</w:t>
        </w:r>
      </w:hyperlink>
      <w:r>
        <w:rPr/>
        <w:t xml:space="preserve"> настоящего Федерального закона, в порядке, предусмотренном </w:t>
      </w:r>
      <w:hyperlink w:anchor="Par176" w:tgtFrame="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
        <w:r>
          <w:rPr>
            <w:rStyle w:val="ListLabel1"/>
            <w:color w:val="0000FF"/>
          </w:rPr>
          <w:t>пунктом 2 статьи 11</w:t>
        </w:r>
      </w:hyperlink>
      <w:r>
        <w:rPr/>
        <w:t xml:space="preserve"> настоящего Федерального закона.</w:t>
      </w:r>
    </w:p>
    <w:p>
      <w:pPr>
        <w:pStyle w:val="ConsPlusNormal"/>
        <w:bidi w:val="0"/>
        <w:spacing w:before="240" w:after="160"/>
        <w:ind w:start="0" w:end="0" w:firstLine="540"/>
        <w:jc w:val="both"/>
        <w:rPr/>
      </w:pPr>
      <w:r>
        <w:rP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ar612" w:tgtFram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rStyle w:val="ListLabel1"/>
            <w:color w:val="0000FF"/>
          </w:rPr>
          <w:t>пунктом 4.1 статьи 19</w:t>
        </w:r>
      </w:hyperlink>
      <w:r>
        <w:rP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pPr>
        <w:pStyle w:val="ConsPlusNormal"/>
        <w:bidi w:val="0"/>
        <w:spacing w:before="240" w:after="160"/>
        <w:ind w:start="0" w:end="0" w:firstLine="540"/>
        <w:jc w:val="both"/>
        <w:rPr/>
      </w:pPr>
      <w:bookmarkStart w:id="32" w:name="Par256"/>
      <w:bookmarkEnd w:id="32"/>
      <w:r>
        <w:rPr/>
        <w:t xml:space="preserve">21. При назначении впервые страховой части трудовой пенсии по старости в более позднем возрасте, чем это предусмотрено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ожидаемый период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w:t>
        </w:r>
      </w:hyperlink>
      <w:r>
        <w:rP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pPr>
        <w:pStyle w:val="ConsPlusNormal"/>
        <w:bidi w:val="0"/>
        <w:spacing w:before="240" w:after="160"/>
        <w:ind w:start="0" w:end="0" w:firstLine="540"/>
        <w:jc w:val="both"/>
        <w:rPr/>
      </w:pPr>
      <w:bookmarkStart w:id="33" w:name="Par257"/>
      <w:bookmarkEnd w:id="33"/>
      <w:r>
        <w:rPr/>
        <w:t xml:space="preserve">22. При перерасчете или корректировке страховой части трудовой пенсии по старости в соответствии с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ожидаемый период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6" w:tgtFrame="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rStyle w:val="ListLabel1"/>
            <w:color w:val="0000FF"/>
          </w:rPr>
          <w:t>21</w:t>
        </w:r>
      </w:hyperlink>
      <w:r>
        <w:rP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ar256" w:tgtFrame="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rStyle w:val="ListLabel1"/>
            <w:color w:val="0000FF"/>
          </w:rPr>
          <w:t>пунктом 21</w:t>
        </w:r>
      </w:hyperlink>
      <w:r>
        <w:rP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ar518"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27"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rStyle w:val="ListLabel1"/>
            <w:color w:val="0000FF"/>
          </w:rPr>
          <w:t>5 статьи 17.1</w:t>
        </w:r>
      </w:hyperlink>
      <w:r>
        <w:rPr/>
        <w:t xml:space="preserve"> и </w:t>
      </w:r>
      <w:hyperlink w:anchor="Par551"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60"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rStyle w:val="ListLabel1"/>
            <w:color w:val="0000FF"/>
          </w:rPr>
          <w:t>5 статьи 17.2</w:t>
        </w:r>
      </w:hyperlink>
      <w:r>
        <w:rPr/>
        <w:t xml:space="preserve"> настоящего Федерального закона ожидаемый период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w:t>
        </w:r>
      </w:hyperlink>
      <w:r>
        <w:rP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pPr>
        <w:pStyle w:val="ConsPlusNormal"/>
        <w:bidi w:val="0"/>
        <w:spacing w:before="240" w:after="160"/>
        <w:ind w:start="0" w:end="0" w:firstLine="540"/>
        <w:jc w:val="both"/>
        <w:rPr/>
      </w:pPr>
      <w:bookmarkStart w:id="34" w:name="Par258"/>
      <w:bookmarkEnd w:id="34"/>
      <w:r>
        <w:rPr/>
        <w:t>23. Размер накопительной части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НЧ = ПН / Т,</w:t>
      </w:r>
    </w:p>
    <w:p>
      <w:pPr>
        <w:pStyle w:val="ConsPlusNormal"/>
        <w:bidi w:val="0"/>
        <w:ind w:start="0" w:end="0" w:firstLine="540"/>
        <w:jc w:val="both"/>
        <w:rPr/>
      </w:pPr>
      <w:r>
        <w:rPr/>
      </w:r>
    </w:p>
    <w:p>
      <w:pPr>
        <w:pStyle w:val="ConsPlusNormal"/>
        <w:bidi w:val="0"/>
        <w:ind w:start="0" w:end="0" w:firstLine="540"/>
        <w:jc w:val="both"/>
        <w:rPr/>
      </w:pPr>
      <w:r>
        <w:rPr/>
        <w:t>где НЧ - размер накопительной части трудовой пенсии по старости;</w:t>
      </w:r>
    </w:p>
    <w:p>
      <w:pPr>
        <w:pStyle w:val="ConsPlusNormal"/>
        <w:bidi w:val="0"/>
        <w:spacing w:before="240" w:after="160"/>
        <w:ind w:start="0" w:end="0" w:firstLine="540"/>
        <w:jc w:val="both"/>
        <w:rPr/>
      </w:pPr>
      <w:r>
        <w:rP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r:id="rId132">
        <w:r>
          <w:rPr>
            <w:rStyle w:val="ListLabel1"/>
            <w:color w:val="0000FF"/>
          </w:rPr>
          <w:t>законом</w:t>
        </w:r>
      </w:hyperlink>
      <w:r>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r:id="rId133">
        <w:r>
          <w:rPr>
            <w:rStyle w:val="ListLabel1"/>
            <w:color w:val="0000FF"/>
          </w:rPr>
          <w:t>законом</w:t>
        </w:r>
      </w:hyperlink>
      <w:r>
        <w:rP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pPr>
        <w:pStyle w:val="ConsPlusNormal"/>
        <w:bidi w:val="0"/>
        <w:ind w:start="0" w:end="0" w:hanging="0"/>
        <w:jc w:val="both"/>
        <w:rPr/>
      </w:pPr>
      <w:r>
        <w:rPr/>
        <w:t xml:space="preserve">(в ред. Федерального </w:t>
      </w:r>
      <w:hyperlink r:id="rId134">
        <w:r>
          <w:rPr>
            <w:rStyle w:val="ListLabel1"/>
            <w:color w:val="0000FF"/>
          </w:rPr>
          <w:t>закона</w:t>
        </w:r>
      </w:hyperlink>
      <w:r>
        <w:rPr/>
        <w:t xml:space="preserve"> от 28.12.2013 N 421-ФЗ)</w:t>
      </w:r>
    </w:p>
    <w:p>
      <w:pPr>
        <w:pStyle w:val="ConsPlusNormal"/>
        <w:bidi w:val="0"/>
        <w:spacing w:before="240" w:after="160"/>
        <w:ind w:start="0" w:end="0" w:firstLine="540"/>
        <w:jc w:val="both"/>
        <w:rPr/>
      </w:pPr>
      <w:r>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ar991" w:tgtFrame="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настоящего Федерального закона), определяется в соответствии с пунктами 1 - 3 настоящей статьи.">
        <w:r>
          <w:rPr>
            <w:rStyle w:val="ListLabel1"/>
            <w:color w:val="0000FF"/>
          </w:rPr>
          <w:t>пункт 4 статьи 32</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30.11.2011 </w:t>
      </w:r>
      <w:hyperlink r:id="rId135">
        <w:r>
          <w:rPr>
            <w:rStyle w:val="ListLabel1"/>
            <w:color w:val="0000FF"/>
          </w:rPr>
          <w:t>N 359-ФЗ</w:t>
        </w:r>
      </w:hyperlink>
      <w:r>
        <w:rPr/>
        <w:t xml:space="preserve">, от 03.12.2012 </w:t>
      </w:r>
      <w:hyperlink r:id="rId136">
        <w:r>
          <w:rPr>
            <w:rStyle w:val="ListLabel1"/>
            <w:color w:val="0000FF"/>
          </w:rPr>
          <w:t>N 243-ФЗ</w:t>
        </w:r>
      </w:hyperlink>
      <w:r>
        <w:rPr/>
        <w:t>)</w:t>
      </w:r>
    </w:p>
    <w:p>
      <w:pPr>
        <w:pStyle w:val="ConsPlusNormal"/>
        <w:bidi w:val="0"/>
        <w:spacing w:before="240" w:after="160"/>
        <w:ind w:start="0" w:end="0" w:firstLine="540"/>
        <w:jc w:val="both"/>
        <w:rPr/>
      </w:pPr>
      <w:bookmarkStart w:id="35" w:name="Par267"/>
      <w:bookmarkEnd w:id="35"/>
      <w:r>
        <w:rPr/>
        <w:t xml:space="preserve">23.1. При назначении накопительной части трудовой пенсии по старости в более позднем возрасте, чем это предусмотрено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258" w:tgtFrame="23. Размер накопительной части трудовой пенсии по старости определяется по формуле:">
        <w:r>
          <w:rPr>
            <w:rStyle w:val="ListLabel1"/>
            <w:color w:val="0000FF"/>
          </w:rPr>
          <w:t>пункт 23</w:t>
        </w:r>
      </w:hyperlink>
      <w:r>
        <w:rP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pPr>
        <w:pStyle w:val="ConsPlusNormal"/>
        <w:bidi w:val="0"/>
        <w:ind w:start="0" w:end="0" w:hanging="0"/>
        <w:jc w:val="both"/>
        <w:rPr/>
      </w:pPr>
      <w:r>
        <w:rPr/>
        <w:t xml:space="preserve">(п. 23.1 введен Федеральным </w:t>
      </w:r>
      <w:hyperlink r:id="rId137">
        <w:r>
          <w:rPr>
            <w:rStyle w:val="ListLabel1"/>
            <w:color w:val="0000FF"/>
          </w:rPr>
          <w:t>законом</w:t>
        </w:r>
      </w:hyperlink>
      <w:r>
        <w:rPr/>
        <w:t xml:space="preserve"> от 03.12.2012 N 243-ФЗ)</w:t>
      </w:r>
    </w:p>
    <w:p>
      <w:pPr>
        <w:pStyle w:val="ConsPlusNormal"/>
        <w:bidi w:val="0"/>
        <w:spacing w:before="240" w:after="160"/>
        <w:ind w:start="0" w:end="0" w:firstLine="540"/>
        <w:jc w:val="both"/>
        <w:rPr/>
      </w:pPr>
      <w:bookmarkStart w:id="36" w:name="Par269"/>
      <w:bookmarkEnd w:id="36"/>
      <w:r>
        <w:rPr/>
        <w:t xml:space="preserve">23.2. При корректировке накопительной части трудовой пенсии по старости в соответствии с </w:t>
      </w:r>
      <w:hyperlink w:anchor="Par490" w:tgtFrame="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r>
          <w:rPr>
            <w:rStyle w:val="ListLabel1"/>
            <w:color w:val="0000FF"/>
          </w:rPr>
          <w:t>пунктом 8 статьи 17</w:t>
        </w:r>
      </w:hyperlink>
      <w:r>
        <w:rPr/>
        <w:t xml:space="preserve"> настоящего Федерального закона ожидаемый период выплаты накопительной части трудовой пенсии по старости (</w:t>
      </w:r>
      <w:hyperlink w:anchor="Par258" w:tgtFrame="23. Размер накопительной части трудовой пенсии по старости определяется по формуле:">
        <w:r>
          <w:rPr>
            <w:rStyle w:val="ListLabel1"/>
            <w:color w:val="0000FF"/>
          </w:rPr>
          <w:t>пункт 23</w:t>
        </w:r>
      </w:hyperlink>
      <w:r>
        <w:rP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anchor="Par267" w:tgtFrame="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rStyle w:val="ListLabel1"/>
            <w:color w:val="0000FF"/>
          </w:rPr>
          <w:t>пунктом 23.1</w:t>
        </w:r>
      </w:hyperlink>
      <w:r>
        <w:rPr/>
        <w:t xml:space="preserve"> настоящей статьи, не может составлять менее 14 лет (168 месяцев).</w:t>
      </w:r>
    </w:p>
    <w:p>
      <w:pPr>
        <w:pStyle w:val="ConsPlusNormal"/>
        <w:bidi w:val="0"/>
        <w:ind w:start="0" w:end="0" w:hanging="0"/>
        <w:jc w:val="both"/>
        <w:rPr/>
      </w:pPr>
      <w:r>
        <w:rPr/>
        <w:t xml:space="preserve">(п. 23.2 введен Федеральным </w:t>
      </w:r>
      <w:hyperlink r:id="rId138">
        <w:r>
          <w:rPr>
            <w:rStyle w:val="ListLabel1"/>
            <w:color w:val="0000FF"/>
          </w:rPr>
          <w:t>законом</w:t>
        </w:r>
      </w:hyperlink>
      <w:r>
        <w:rPr/>
        <w:t xml:space="preserve"> от 03.12.2012 N 243-ФЗ)</w:t>
      </w:r>
    </w:p>
    <w:p>
      <w:pPr>
        <w:pStyle w:val="ConsPlusNormal"/>
        <w:bidi w:val="0"/>
        <w:spacing w:before="240" w:after="160"/>
        <w:ind w:start="0" w:end="0" w:firstLine="540"/>
        <w:jc w:val="both"/>
        <w:rPr/>
      </w:pPr>
      <w:r>
        <w:rP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w:t>
        </w:r>
      </w:hyperlink>
      <w:r>
        <w:rPr/>
        <w:t xml:space="preserve">, </w:t>
      </w:r>
      <w:hyperlink w:anchor="Par490" w:tgtFrame="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
        <w:r>
          <w:rPr>
            <w:rStyle w:val="ListLabel1"/>
            <w:color w:val="0000FF"/>
          </w:rPr>
          <w:t>8</w:t>
        </w:r>
      </w:hyperlink>
      <w:r>
        <w:rPr/>
        <w:t xml:space="preserve"> и </w:t>
      </w:r>
      <w:hyperlink w:anchor="Par501" w:tgtFram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quot;О порядке финансирования выплат за счет средств пенсионных накоплений\&quot;.">
        <w:r>
          <w:rPr>
            <w:rStyle w:val="ListLabel1"/>
            <w:color w:val="0000FF"/>
          </w:rPr>
          <w:t>9 статьи 17</w:t>
        </w:r>
      </w:hyperlink>
      <w:r>
        <w:rPr/>
        <w:t xml:space="preserve">, </w:t>
      </w:r>
      <w:hyperlink w:anchor="Par518"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27"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rStyle w:val="ListLabel1"/>
            <w:color w:val="0000FF"/>
          </w:rPr>
          <w:t>5 статьи 17.1</w:t>
        </w:r>
      </w:hyperlink>
      <w:r>
        <w:rPr/>
        <w:t xml:space="preserve"> и </w:t>
      </w:r>
      <w:hyperlink w:anchor="Par551"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60"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rStyle w:val="ListLabel1"/>
            <w:color w:val="0000FF"/>
          </w:rPr>
          <w:t>5 статьи 17.2</w:t>
        </w:r>
      </w:hyperlink>
      <w:r>
        <w:rPr/>
        <w:t xml:space="preserve"> настоящего Федерального закона, и при индексации расчетного пенсионного капитала, предусмотренной </w:t>
      </w:r>
      <w:hyperlink w:anchor="Par927" w:tgtFram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r>
          <w:rPr>
            <w:rStyle w:val="ListLabel1"/>
            <w:color w:val="0000FF"/>
          </w:rPr>
          <w:t>пунктом 11 статьи 30</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39">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r>
        <w:rPr/>
        <w:t>25. Размер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СЧ + НЧ,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старости;</w:t>
      </w:r>
    </w:p>
    <w:p>
      <w:pPr>
        <w:pStyle w:val="ConsPlusNormal"/>
        <w:bidi w:val="0"/>
        <w:spacing w:before="240" w:after="160"/>
        <w:ind w:start="0" w:end="0" w:firstLine="540"/>
        <w:jc w:val="both"/>
        <w:rPr/>
      </w:pPr>
      <w:r>
        <w:rPr/>
        <w:t>СЧ - страховая часть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w:t>
        </w:r>
      </w:hyperlink>
      <w:r>
        <w:rPr/>
        <w:t xml:space="preserve"> настоящей статьи);</w:t>
      </w:r>
    </w:p>
    <w:p>
      <w:pPr>
        <w:pStyle w:val="ConsPlusNormal"/>
        <w:bidi w:val="0"/>
        <w:spacing w:before="240" w:after="160"/>
        <w:ind w:start="0" w:end="0" w:firstLine="540"/>
        <w:jc w:val="both"/>
        <w:rPr/>
      </w:pPr>
      <w:r>
        <w:rPr/>
        <w:t>НЧ - накопительная часть трудовой пенсии по старости (</w:t>
      </w:r>
      <w:hyperlink w:anchor="Par258" w:tgtFrame="23. Размер накопительной части трудовой пенсии по старости определяется по формуле:">
        <w:r>
          <w:rPr>
            <w:rStyle w:val="ListLabel1"/>
            <w:color w:val="0000FF"/>
          </w:rPr>
          <w:t>пункт 23</w:t>
        </w:r>
      </w:hyperlink>
      <w:r>
        <w:rPr/>
        <w:t xml:space="preserve"> настоящей статьи).</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37" w:name="Par281"/>
      <w:bookmarkEnd w:id="37"/>
      <w:r>
        <w:rPr/>
        <w:t>Статья 15. Размеры трудовой пенсии по инвалидности</w:t>
      </w:r>
    </w:p>
    <w:p>
      <w:pPr>
        <w:pStyle w:val="ConsPlusNormal"/>
        <w:bidi w:val="0"/>
        <w:ind w:start="0" w:end="0" w:firstLine="540"/>
        <w:jc w:val="both"/>
        <w:rPr/>
      </w:pPr>
      <w:r>
        <w:rPr/>
        <w:t xml:space="preserve">(в ред. Федерального </w:t>
      </w:r>
      <w:hyperlink r:id="rId140">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Размер трудовой пенсии по инвалидности устанавливается в зависимости от группы инвалидности.</w:t>
      </w:r>
    </w:p>
    <w:p>
      <w:pPr>
        <w:pStyle w:val="ConsPlusNormal"/>
        <w:bidi w:val="0"/>
        <w:spacing w:before="240" w:after="160"/>
        <w:ind w:start="0" w:end="0" w:firstLine="540"/>
        <w:jc w:val="both"/>
        <w:rPr/>
      </w:pPr>
      <w:bookmarkStart w:id="38" w:name="Par285"/>
      <w:bookmarkEnd w:id="38"/>
      <w:r>
        <w:rPr/>
        <w:t>2. Размер трудовой пенсии по инвалидности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ПК / (Т x К)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инвалидности;</w:t>
      </w:r>
    </w:p>
    <w:p>
      <w:pPr>
        <w:pStyle w:val="ConsPlusNormal"/>
        <w:bidi w:val="0"/>
        <w:spacing w:before="240" w:after="160"/>
        <w:ind w:start="0" w:end="0" w:firstLine="540"/>
        <w:jc w:val="both"/>
        <w:rPr/>
      </w:pPr>
      <w:r>
        <w:rPr/>
        <w:t>ПК - сумма расчетного пенсионного капитала застрахованного лица (инвалида)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с которого ему назначается трудовая пенсия по инвалидности;</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Б - фиксированный базовый размер трудовой пенсии по инвалидности.</w:t>
      </w:r>
    </w:p>
    <w:p>
      <w:pPr>
        <w:pStyle w:val="ConsPlusNormal"/>
        <w:bidi w:val="0"/>
        <w:spacing w:before="240" w:after="160"/>
        <w:ind w:start="0" w:end="0" w:firstLine="540"/>
        <w:jc w:val="both"/>
        <w:rPr/>
      </w:pPr>
      <w:bookmarkStart w:id="39" w:name="Par294"/>
      <w:bookmarkEnd w:id="39"/>
      <w:r>
        <w:rP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pPr>
        <w:pStyle w:val="ConsPlusNormal"/>
        <w:bidi w:val="0"/>
        <w:spacing w:before="240" w:after="160"/>
        <w:ind w:start="0" w:end="0" w:firstLine="540"/>
        <w:jc w:val="both"/>
        <w:rPr/>
      </w:pPr>
      <w:r>
        <w:rPr/>
        <w:t>1) при I группе - 5 124 рублей в месяц;</w:t>
      </w:r>
    </w:p>
    <w:p>
      <w:pPr>
        <w:pStyle w:val="ConsPlusNormal"/>
        <w:bidi w:val="0"/>
        <w:spacing w:before="240" w:after="160"/>
        <w:ind w:start="0" w:end="0" w:firstLine="540"/>
        <w:jc w:val="both"/>
        <w:rPr/>
      </w:pPr>
      <w:r>
        <w:rPr/>
        <w:t>2) при II группе - 2 562 рублей в месяц;</w:t>
      </w:r>
    </w:p>
    <w:p>
      <w:pPr>
        <w:pStyle w:val="ConsPlusNormal"/>
        <w:bidi w:val="0"/>
        <w:spacing w:before="240" w:after="160"/>
        <w:ind w:start="0" w:end="0" w:firstLine="540"/>
        <w:jc w:val="both"/>
        <w:rPr/>
      </w:pPr>
      <w:r>
        <w:rPr/>
        <w:t>3) при III группе - 1 281 рубля в месяц.</w:t>
      </w:r>
    </w:p>
    <w:p>
      <w:pPr>
        <w:pStyle w:val="ConsPlusNormal"/>
        <w:bidi w:val="0"/>
        <w:spacing w:before="240" w:after="160"/>
        <w:ind w:start="0" w:end="0" w:firstLine="540"/>
        <w:jc w:val="both"/>
        <w:rPr/>
      </w:pPr>
      <w:bookmarkStart w:id="40" w:name="Par298"/>
      <w:bookmarkEnd w:id="40"/>
      <w:r>
        <w:rPr/>
        <w:t xml:space="preserve">4. Лицам,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bidi w:val="0"/>
        <w:spacing w:before="240" w:after="160"/>
        <w:ind w:start="0" w:end="0" w:firstLine="540"/>
        <w:jc w:val="both"/>
        <w:rPr/>
      </w:pPr>
      <w:r>
        <w:rPr/>
        <w:t>1) при I группе:</w:t>
      </w:r>
    </w:p>
    <w:p>
      <w:pPr>
        <w:pStyle w:val="ConsPlusNormal"/>
        <w:bidi w:val="0"/>
        <w:spacing w:before="240" w:after="160"/>
        <w:ind w:start="0" w:end="0" w:firstLine="540"/>
        <w:jc w:val="both"/>
        <w:rPr/>
      </w:pPr>
      <w:r>
        <w:rPr/>
        <w:t>при наличии одного такого члена семьи - 5 978 рублей в месяц;</w:t>
      </w:r>
    </w:p>
    <w:p>
      <w:pPr>
        <w:pStyle w:val="ConsPlusNormal"/>
        <w:bidi w:val="0"/>
        <w:spacing w:before="240" w:after="160"/>
        <w:ind w:start="0" w:end="0" w:firstLine="540"/>
        <w:jc w:val="both"/>
        <w:rPr/>
      </w:pPr>
      <w:r>
        <w:rPr/>
        <w:t>при наличии двух таких членов семьи - 6 832 рублей в месяц;</w:t>
      </w:r>
    </w:p>
    <w:p>
      <w:pPr>
        <w:pStyle w:val="ConsPlusNormal"/>
        <w:bidi w:val="0"/>
        <w:spacing w:before="240" w:after="160"/>
        <w:ind w:start="0" w:end="0" w:firstLine="540"/>
        <w:jc w:val="both"/>
        <w:rPr/>
      </w:pPr>
      <w:r>
        <w:rPr/>
        <w:t>при наличии трех и более таких членов семьи - 7 686 рублей в месяц;</w:t>
      </w:r>
    </w:p>
    <w:p>
      <w:pPr>
        <w:pStyle w:val="ConsPlusNormal"/>
        <w:bidi w:val="0"/>
        <w:spacing w:before="240" w:after="160"/>
        <w:ind w:start="0" w:end="0" w:firstLine="540"/>
        <w:jc w:val="both"/>
        <w:rPr/>
      </w:pPr>
      <w:r>
        <w:rPr/>
        <w:t>2) при II группе:</w:t>
      </w:r>
    </w:p>
    <w:p>
      <w:pPr>
        <w:pStyle w:val="ConsPlusNormal"/>
        <w:bidi w:val="0"/>
        <w:spacing w:before="240" w:after="160"/>
        <w:ind w:start="0" w:end="0" w:firstLine="540"/>
        <w:jc w:val="both"/>
        <w:rPr/>
      </w:pPr>
      <w:r>
        <w:rPr/>
        <w:t>при наличии одного такого члена семьи - 3 416 рублей в месяц;</w:t>
      </w:r>
    </w:p>
    <w:p>
      <w:pPr>
        <w:pStyle w:val="ConsPlusNormal"/>
        <w:bidi w:val="0"/>
        <w:spacing w:before="240" w:after="160"/>
        <w:ind w:start="0" w:end="0" w:firstLine="540"/>
        <w:jc w:val="both"/>
        <w:rPr/>
      </w:pPr>
      <w:r>
        <w:rPr/>
        <w:t>при наличии двух таких членов семьи - 4 270 рублей в месяц;</w:t>
      </w:r>
    </w:p>
    <w:p>
      <w:pPr>
        <w:pStyle w:val="ConsPlusNormal"/>
        <w:bidi w:val="0"/>
        <w:spacing w:before="240" w:after="160"/>
        <w:ind w:start="0" w:end="0" w:firstLine="540"/>
        <w:jc w:val="both"/>
        <w:rPr/>
      </w:pPr>
      <w:r>
        <w:rPr/>
        <w:t>при наличии трех и более таких членов семьи - 5 124 рублей в месяц;</w:t>
      </w:r>
    </w:p>
    <w:p>
      <w:pPr>
        <w:pStyle w:val="ConsPlusNormal"/>
        <w:bidi w:val="0"/>
        <w:spacing w:before="240" w:after="160"/>
        <w:ind w:start="0" w:end="0" w:firstLine="540"/>
        <w:jc w:val="both"/>
        <w:rPr/>
      </w:pPr>
      <w:r>
        <w:rPr/>
        <w:t>3) при III группе:</w:t>
      </w:r>
    </w:p>
    <w:p>
      <w:pPr>
        <w:pStyle w:val="ConsPlusNormal"/>
        <w:bidi w:val="0"/>
        <w:spacing w:before="240" w:after="160"/>
        <w:ind w:start="0" w:end="0" w:firstLine="540"/>
        <w:jc w:val="both"/>
        <w:rPr/>
      </w:pPr>
      <w:r>
        <w:rPr/>
        <w:t>при наличии одного такого члена семьи - 2 135 рублей в месяц;</w:t>
      </w:r>
    </w:p>
    <w:p>
      <w:pPr>
        <w:pStyle w:val="ConsPlusNormal"/>
        <w:bidi w:val="0"/>
        <w:spacing w:before="240" w:after="160"/>
        <w:ind w:start="0" w:end="0" w:firstLine="540"/>
        <w:jc w:val="both"/>
        <w:rPr/>
      </w:pPr>
      <w:r>
        <w:rPr/>
        <w:t>при наличии двух таких членов семьи - 2 989 рублей в месяц;</w:t>
      </w:r>
    </w:p>
    <w:p>
      <w:pPr>
        <w:pStyle w:val="ConsPlusNormal"/>
        <w:bidi w:val="0"/>
        <w:spacing w:before="240" w:after="160"/>
        <w:ind w:start="0" w:end="0" w:firstLine="540"/>
        <w:jc w:val="both"/>
        <w:rPr/>
      </w:pPr>
      <w:r>
        <w:rPr/>
        <w:t>при наличии трех и более таких членов семьи - 3 843 рублей в месяц.</w:t>
      </w:r>
    </w:p>
    <w:p>
      <w:pPr>
        <w:pStyle w:val="ConsPlusNormal"/>
        <w:bidi w:val="0"/>
        <w:spacing w:before="240" w:after="160"/>
        <w:ind w:start="0" w:end="0" w:firstLine="540"/>
        <w:jc w:val="both"/>
        <w:rPr/>
      </w:pPr>
      <w:bookmarkStart w:id="41" w:name="Par311"/>
      <w:bookmarkEnd w:id="41"/>
      <w:r>
        <w:rPr/>
        <w:t xml:space="preserve">5. Фиксированный базовый размер трудовой пенсии по инвалидности, предусмотренный </w:t>
      </w:r>
      <w:hyperlink w:anchor="Par294" w:tgtFrame="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rStyle w:val="ListLabel1"/>
            <w:color w:val="0000FF"/>
          </w:rPr>
          <w:t>пунктами 3</w:t>
        </w:r>
      </w:hyperlink>
      <w:r>
        <w:rPr/>
        <w:t xml:space="preserve"> и </w:t>
      </w:r>
      <w:hyperlink w:anchor="Par298" w:tgtFrame="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4</w:t>
        </w:r>
      </w:hyperlink>
      <w:r>
        <w:rP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141">
        <w:r>
          <w:rPr>
            <w:rStyle w:val="ListLabel1"/>
            <w:color w:val="0000FF"/>
          </w:rPr>
          <w:t>коэффициент</w:t>
        </w:r>
      </w:hyperlink>
      <w:r>
        <w:rP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142">
        <w:r>
          <w:rPr>
            <w:rStyle w:val="ListLabel1"/>
            <w:color w:val="0000FF"/>
          </w:rPr>
          <w:t>районах</w:t>
        </w:r>
      </w:hyperlink>
      <w:r>
        <w:rPr/>
        <w:t xml:space="preserve"> (местностях).</w:t>
      </w:r>
    </w:p>
    <w:p>
      <w:pPr>
        <w:pStyle w:val="ConsPlusNormal"/>
        <w:bidi w:val="0"/>
        <w:spacing w:before="240" w:after="160"/>
        <w:ind w:start="0" w:end="0" w:firstLine="540"/>
        <w:jc w:val="both"/>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pPr>
        <w:pStyle w:val="ConsPlusNormal"/>
        <w:bidi w:val="0"/>
        <w:spacing w:before="240" w:after="160"/>
        <w:ind w:start="0" w:end="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ar294" w:tgtFrame="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rStyle w:val="ListLabel1"/>
            <w:color w:val="0000FF"/>
          </w:rPr>
          <w:t>пунктами 3</w:t>
        </w:r>
      </w:hyperlink>
      <w:r>
        <w:rPr/>
        <w:t xml:space="preserve"> и </w:t>
      </w:r>
      <w:hyperlink w:anchor="Par298" w:tgtFrame="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4</w:t>
        </w:r>
      </w:hyperlink>
      <w:r>
        <w:rPr/>
        <w:t xml:space="preserve"> настоящей статьи.</w:t>
      </w:r>
    </w:p>
    <w:p>
      <w:pPr>
        <w:pStyle w:val="ConsPlusNormal"/>
        <w:bidi w:val="0"/>
        <w:spacing w:before="240" w:after="160"/>
        <w:ind w:start="0" w:end="0" w:firstLine="540"/>
        <w:jc w:val="both"/>
        <w:rPr/>
      </w:pPr>
      <w:bookmarkStart w:id="42" w:name="Par314"/>
      <w:bookmarkEnd w:id="42"/>
      <w:r>
        <w:rP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ConsPlusNormal"/>
        <w:bidi w:val="0"/>
        <w:spacing w:before="240" w:after="160"/>
        <w:ind w:start="0" w:end="0" w:firstLine="540"/>
        <w:jc w:val="both"/>
        <w:rPr/>
      </w:pPr>
      <w:r>
        <w:rPr/>
        <w:t>1) при I группе - 7 686 рублей в месяц;</w:t>
      </w:r>
    </w:p>
    <w:p>
      <w:pPr>
        <w:pStyle w:val="ConsPlusNormal"/>
        <w:bidi w:val="0"/>
        <w:spacing w:before="240" w:after="160"/>
        <w:ind w:start="0" w:end="0" w:firstLine="540"/>
        <w:jc w:val="both"/>
        <w:rPr/>
      </w:pPr>
      <w:r>
        <w:rPr/>
        <w:t>2) при II группе - 3 843 рублей в месяц;</w:t>
      </w:r>
    </w:p>
    <w:p>
      <w:pPr>
        <w:pStyle w:val="ConsPlusNormal"/>
        <w:bidi w:val="0"/>
        <w:spacing w:before="240" w:after="160"/>
        <w:ind w:start="0" w:end="0" w:firstLine="540"/>
        <w:jc w:val="both"/>
        <w:rPr/>
      </w:pPr>
      <w:r>
        <w:rPr/>
        <w:t>3) при III группе - 1 921 рубля 50 копеек в месяц.</w:t>
      </w:r>
    </w:p>
    <w:p>
      <w:pPr>
        <w:pStyle w:val="ConsPlusNormal"/>
        <w:bidi w:val="0"/>
        <w:spacing w:before="240" w:after="160"/>
        <w:ind w:start="0" w:end="0" w:firstLine="540"/>
        <w:jc w:val="both"/>
        <w:rPr/>
      </w:pPr>
      <w:r>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bidi w:val="0"/>
        <w:spacing w:before="240" w:after="160"/>
        <w:ind w:start="0" w:end="0" w:firstLine="540"/>
        <w:jc w:val="both"/>
        <w:rPr/>
      </w:pPr>
      <w:r>
        <w:rPr/>
        <w:t xml:space="preserve">7. Лицам, указанным в </w:t>
      </w:r>
      <w:hyperlink w:anchor="Par314" w:tgtFram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пункте 6</w:t>
        </w:r>
      </w:hyperlink>
      <w:r>
        <w:rPr/>
        <w:t xml:space="preserve"> настоящей статьи,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bidi w:val="0"/>
        <w:spacing w:before="240" w:after="160"/>
        <w:ind w:start="0" w:end="0" w:firstLine="540"/>
        <w:jc w:val="both"/>
        <w:rPr/>
      </w:pPr>
      <w:r>
        <w:rPr/>
        <w:t>1) при I группе:</w:t>
      </w:r>
    </w:p>
    <w:p>
      <w:pPr>
        <w:pStyle w:val="ConsPlusNormal"/>
        <w:bidi w:val="0"/>
        <w:spacing w:before="240" w:after="160"/>
        <w:ind w:start="0" w:end="0" w:firstLine="540"/>
        <w:jc w:val="both"/>
        <w:rPr/>
      </w:pPr>
      <w:r>
        <w:rPr/>
        <w:t>при наличии одного такого члена семьи - 8 967 рублей в месяц;</w:t>
      </w:r>
    </w:p>
    <w:p>
      <w:pPr>
        <w:pStyle w:val="ConsPlusNormal"/>
        <w:bidi w:val="0"/>
        <w:spacing w:before="240" w:after="160"/>
        <w:ind w:start="0" w:end="0" w:firstLine="540"/>
        <w:jc w:val="both"/>
        <w:rPr/>
      </w:pPr>
      <w:r>
        <w:rPr/>
        <w:t>при наличии двух таких членов семьи - 10 248 рублей в месяц;</w:t>
      </w:r>
    </w:p>
    <w:p>
      <w:pPr>
        <w:pStyle w:val="ConsPlusNormal"/>
        <w:bidi w:val="0"/>
        <w:spacing w:before="240" w:after="160"/>
        <w:ind w:start="0" w:end="0" w:firstLine="540"/>
        <w:jc w:val="both"/>
        <w:rPr/>
      </w:pPr>
      <w:r>
        <w:rPr/>
        <w:t>при наличии трех и более таких членов семьи - 11 529 рублей в месяц;</w:t>
      </w:r>
    </w:p>
    <w:p>
      <w:pPr>
        <w:pStyle w:val="ConsPlusNormal"/>
        <w:bidi w:val="0"/>
        <w:spacing w:before="240" w:after="160"/>
        <w:ind w:start="0" w:end="0" w:firstLine="540"/>
        <w:jc w:val="both"/>
        <w:rPr/>
      </w:pPr>
      <w:r>
        <w:rPr/>
        <w:t>2) при II группе:</w:t>
      </w:r>
    </w:p>
    <w:p>
      <w:pPr>
        <w:pStyle w:val="ConsPlusNormal"/>
        <w:bidi w:val="0"/>
        <w:spacing w:before="240" w:after="160"/>
        <w:ind w:start="0" w:end="0" w:firstLine="540"/>
        <w:jc w:val="both"/>
        <w:rPr/>
      </w:pPr>
      <w:r>
        <w:rPr/>
        <w:t>при наличии одного такого члена семьи - 5 124 рублей в месяц;</w:t>
      </w:r>
    </w:p>
    <w:p>
      <w:pPr>
        <w:pStyle w:val="ConsPlusNormal"/>
        <w:bidi w:val="0"/>
        <w:spacing w:before="240" w:after="160"/>
        <w:ind w:start="0" w:end="0" w:firstLine="540"/>
        <w:jc w:val="both"/>
        <w:rPr/>
      </w:pPr>
      <w:r>
        <w:rPr/>
        <w:t>при наличии двух таких членов семьи - 6 405 рублей в месяц;</w:t>
      </w:r>
    </w:p>
    <w:p>
      <w:pPr>
        <w:pStyle w:val="ConsPlusNormal"/>
        <w:bidi w:val="0"/>
        <w:spacing w:before="240" w:after="160"/>
        <w:ind w:start="0" w:end="0" w:firstLine="540"/>
        <w:jc w:val="both"/>
        <w:rPr/>
      </w:pPr>
      <w:r>
        <w:rPr/>
        <w:t>при наличии трех и более таких членов семьи - 7 686 рублей в месяц;</w:t>
      </w:r>
    </w:p>
    <w:p>
      <w:pPr>
        <w:pStyle w:val="ConsPlusNormal"/>
        <w:bidi w:val="0"/>
        <w:spacing w:before="240" w:after="160"/>
        <w:ind w:start="0" w:end="0" w:firstLine="540"/>
        <w:jc w:val="both"/>
        <w:rPr/>
      </w:pPr>
      <w:r>
        <w:rPr/>
        <w:t>3) при III группе:</w:t>
      </w:r>
    </w:p>
    <w:p>
      <w:pPr>
        <w:pStyle w:val="ConsPlusNormal"/>
        <w:bidi w:val="0"/>
        <w:spacing w:before="240" w:after="160"/>
        <w:ind w:start="0" w:end="0" w:firstLine="540"/>
        <w:jc w:val="both"/>
        <w:rPr/>
      </w:pPr>
      <w:r>
        <w:rPr/>
        <w:t>при наличии одного такого члена семьи - 3 202 рублей 50 копеек в месяц;</w:t>
      </w:r>
    </w:p>
    <w:p>
      <w:pPr>
        <w:pStyle w:val="ConsPlusNormal"/>
        <w:bidi w:val="0"/>
        <w:spacing w:before="240" w:after="160"/>
        <w:ind w:start="0" w:end="0" w:firstLine="540"/>
        <w:jc w:val="both"/>
        <w:rPr/>
      </w:pPr>
      <w:r>
        <w:rPr/>
        <w:t>при наличии двух таких членов семьи - 4 483 рублей 50 копеек в месяц;</w:t>
      </w:r>
    </w:p>
    <w:p>
      <w:pPr>
        <w:pStyle w:val="ConsPlusNormal"/>
        <w:bidi w:val="0"/>
        <w:spacing w:before="240" w:after="160"/>
        <w:ind w:start="0" w:end="0" w:firstLine="540"/>
        <w:jc w:val="both"/>
        <w:rPr/>
      </w:pPr>
      <w:r>
        <w:rPr/>
        <w:t>при наличии трех и более таких членов семьи - 5 764 рублей 50 копеек в месяц.</w:t>
      </w:r>
    </w:p>
    <w:p>
      <w:pPr>
        <w:pStyle w:val="ConsPlusNormal"/>
        <w:bidi w:val="0"/>
        <w:spacing w:before="240" w:after="160"/>
        <w:ind w:start="0" w:end="0" w:firstLine="540"/>
        <w:jc w:val="both"/>
        <w:rPr/>
      </w:pPr>
      <w:bookmarkStart w:id="43" w:name="Par332"/>
      <w:bookmarkEnd w:id="43"/>
      <w:r>
        <w:rP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pPr>
        <w:pStyle w:val="ConsPlusNormal"/>
        <w:bidi w:val="0"/>
        <w:spacing w:before="240" w:after="160"/>
        <w:ind w:start="0" w:end="0" w:firstLine="540"/>
        <w:jc w:val="both"/>
        <w:rPr/>
      </w:pPr>
      <w:r>
        <w:rPr/>
        <w:t>1) при I группе - 6 661 рубля 20 копеек в месяц;</w:t>
      </w:r>
    </w:p>
    <w:p>
      <w:pPr>
        <w:pStyle w:val="ConsPlusNormal"/>
        <w:bidi w:val="0"/>
        <w:spacing w:before="240" w:after="160"/>
        <w:ind w:start="0" w:end="0" w:firstLine="540"/>
        <w:jc w:val="both"/>
        <w:rPr/>
      </w:pPr>
      <w:r>
        <w:rPr/>
        <w:t>2) при II группе - 3 330 рублей 60 копеек в месяц;</w:t>
      </w:r>
    </w:p>
    <w:p>
      <w:pPr>
        <w:pStyle w:val="ConsPlusNormal"/>
        <w:bidi w:val="0"/>
        <w:spacing w:before="240" w:after="160"/>
        <w:ind w:start="0" w:end="0" w:firstLine="540"/>
        <w:jc w:val="both"/>
        <w:rPr/>
      </w:pPr>
      <w:r>
        <w:rPr/>
        <w:t>3) при III группе - 1 665 рублей 30 копеек в месяц.</w:t>
      </w:r>
    </w:p>
    <w:p>
      <w:pPr>
        <w:pStyle w:val="ConsPlusNormal"/>
        <w:bidi w:val="0"/>
        <w:spacing w:before="240" w:after="160"/>
        <w:ind w:start="0" w:end="0" w:firstLine="540"/>
        <w:jc w:val="both"/>
        <w:rPr/>
      </w:pPr>
      <w:bookmarkStart w:id="44" w:name="Par336"/>
      <w:bookmarkEnd w:id="44"/>
      <w:r>
        <w:rPr/>
        <w:t xml:space="preserve">9. Лицам, указанным в </w:t>
      </w:r>
      <w:hyperlink w:anchor="Par332" w:tgtFrame="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пункте 8</w:t>
        </w:r>
      </w:hyperlink>
      <w:r>
        <w:rPr/>
        <w:t xml:space="preserve"> настоящей статьи, на иждивении которых находятся нетрудоспособные члены семьи, указанные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подпунктах 1</w:t>
        </w:r>
      </w:hyperlink>
      <w:r>
        <w:rPr/>
        <w:t xml:space="preserve">, </w:t>
      </w:r>
      <w:hyperlink w:anchor="Par133" w:tgtFrame="3) родители и супруг умершего кормильца, если они достигли возраста 60 и 55 лет (соответственно мужчины и женщины) либо являются инвалидами;">
        <w:r>
          <w:rPr>
            <w:rStyle w:val="ListLabel1"/>
            <w:color w:val="0000FF"/>
          </w:rPr>
          <w:t>3</w:t>
        </w:r>
      </w:hyperlink>
      <w:r>
        <w:rPr/>
        <w:t xml:space="preserve"> и </w:t>
      </w:r>
      <w:hyperlink w:anchor="Par135" w:tgtFram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пункта 2</w:t>
        </w:r>
      </w:hyperlink>
      <w:r>
        <w:rPr/>
        <w:t xml:space="preserve"> и </w:t>
      </w:r>
      <w:hyperlink w:anchor="Par137" w:tgtFram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r>
          <w:rPr>
            <w:rStyle w:val="ListLabel1"/>
            <w:color w:val="0000FF"/>
          </w:rPr>
          <w:t>пункте 3 статьи 9</w:t>
        </w:r>
      </w:hyperlink>
      <w:r>
        <w:rPr/>
        <w:t xml:space="preserve"> настоящего Федерального закона, фиксированный базовый размер трудовой пенсии по инвалидности устанавливается в следующих суммах:</w:t>
      </w:r>
    </w:p>
    <w:p>
      <w:pPr>
        <w:pStyle w:val="ConsPlusNormal"/>
        <w:bidi w:val="0"/>
        <w:spacing w:before="240" w:after="160"/>
        <w:ind w:start="0" w:end="0" w:firstLine="540"/>
        <w:jc w:val="both"/>
        <w:rPr/>
      </w:pPr>
      <w:r>
        <w:rPr/>
        <w:t>1) при I группе:</w:t>
      </w:r>
    </w:p>
    <w:p>
      <w:pPr>
        <w:pStyle w:val="ConsPlusNormal"/>
        <w:bidi w:val="0"/>
        <w:spacing w:before="240" w:after="160"/>
        <w:ind w:start="0" w:end="0" w:firstLine="540"/>
        <w:jc w:val="both"/>
        <w:rPr/>
      </w:pPr>
      <w:r>
        <w:rPr/>
        <w:t>при наличии одного такого члена семьи - 7 771 рубля 40 копеек в месяц;</w:t>
      </w:r>
    </w:p>
    <w:p>
      <w:pPr>
        <w:pStyle w:val="ConsPlusNormal"/>
        <w:bidi w:val="0"/>
        <w:spacing w:before="240" w:after="160"/>
        <w:ind w:start="0" w:end="0" w:firstLine="540"/>
        <w:jc w:val="both"/>
        <w:rPr/>
      </w:pPr>
      <w:r>
        <w:rPr/>
        <w:t>при наличии двух таких членов семьи - 8 881 рубля 60 копеек в месяц;</w:t>
      </w:r>
    </w:p>
    <w:p>
      <w:pPr>
        <w:pStyle w:val="ConsPlusNormal"/>
        <w:bidi w:val="0"/>
        <w:spacing w:before="240" w:after="160"/>
        <w:ind w:start="0" w:end="0" w:firstLine="540"/>
        <w:jc w:val="both"/>
        <w:rPr/>
      </w:pPr>
      <w:r>
        <w:rPr/>
        <w:t>при наличии трех и более таких членов семьи - 9 991 рубля 80 копеек в месяц;</w:t>
      </w:r>
    </w:p>
    <w:p>
      <w:pPr>
        <w:pStyle w:val="ConsPlusNormal"/>
        <w:bidi w:val="0"/>
        <w:spacing w:before="240" w:after="160"/>
        <w:ind w:start="0" w:end="0" w:firstLine="540"/>
        <w:jc w:val="both"/>
        <w:rPr/>
      </w:pPr>
      <w:r>
        <w:rPr/>
        <w:t>2) при II группе:</w:t>
      </w:r>
    </w:p>
    <w:p>
      <w:pPr>
        <w:pStyle w:val="ConsPlusNormal"/>
        <w:bidi w:val="0"/>
        <w:spacing w:before="240" w:after="160"/>
        <w:ind w:start="0" w:end="0" w:firstLine="540"/>
        <w:jc w:val="both"/>
        <w:rPr/>
      </w:pPr>
      <w:r>
        <w:rPr/>
        <w:t>при наличии одного такого члена семьи - 4 440 рублей 80 копеек в месяц;</w:t>
      </w:r>
    </w:p>
    <w:p>
      <w:pPr>
        <w:pStyle w:val="ConsPlusNormal"/>
        <w:bidi w:val="0"/>
        <w:spacing w:before="240" w:after="160"/>
        <w:ind w:start="0" w:end="0" w:firstLine="540"/>
        <w:jc w:val="both"/>
        <w:rPr/>
      </w:pPr>
      <w:r>
        <w:rPr/>
        <w:t>при наличии двух таких членов семьи - 5 551 рубля в месяц;</w:t>
      </w:r>
    </w:p>
    <w:p>
      <w:pPr>
        <w:pStyle w:val="ConsPlusNormal"/>
        <w:bidi w:val="0"/>
        <w:spacing w:before="240" w:after="160"/>
        <w:ind w:start="0" w:end="0" w:firstLine="540"/>
        <w:jc w:val="both"/>
        <w:rPr/>
      </w:pPr>
      <w:r>
        <w:rPr/>
        <w:t>при наличии трех и более таких членов семьи - 6 661 рубля 20 копеек в месяц;</w:t>
      </w:r>
    </w:p>
    <w:p>
      <w:pPr>
        <w:pStyle w:val="ConsPlusNormal"/>
        <w:bidi w:val="0"/>
        <w:spacing w:before="240" w:after="160"/>
        <w:ind w:start="0" w:end="0" w:firstLine="540"/>
        <w:jc w:val="both"/>
        <w:rPr/>
      </w:pPr>
      <w:r>
        <w:rPr/>
        <w:t>3) при III группе:</w:t>
      </w:r>
    </w:p>
    <w:p>
      <w:pPr>
        <w:pStyle w:val="ConsPlusNormal"/>
        <w:bidi w:val="0"/>
        <w:spacing w:before="240" w:after="160"/>
        <w:ind w:start="0" w:end="0" w:firstLine="540"/>
        <w:jc w:val="both"/>
        <w:rPr/>
      </w:pPr>
      <w:r>
        <w:rPr/>
        <w:t>при наличии одного такого члена семьи - 2 775 рублей 50 копеек в месяц;</w:t>
      </w:r>
    </w:p>
    <w:p>
      <w:pPr>
        <w:pStyle w:val="ConsPlusNormal"/>
        <w:bidi w:val="0"/>
        <w:spacing w:before="240" w:after="160"/>
        <w:ind w:start="0" w:end="0" w:firstLine="540"/>
        <w:jc w:val="both"/>
        <w:rPr/>
      </w:pPr>
      <w:r>
        <w:rPr/>
        <w:t>при наличии двух таких членов семьи - 3 885 рублей 70 копеек в месяц;</w:t>
      </w:r>
    </w:p>
    <w:p>
      <w:pPr>
        <w:pStyle w:val="ConsPlusNormal"/>
        <w:bidi w:val="0"/>
        <w:spacing w:before="240" w:after="160"/>
        <w:ind w:start="0" w:end="0" w:firstLine="540"/>
        <w:jc w:val="both"/>
        <w:rPr/>
      </w:pPr>
      <w:r>
        <w:rPr/>
        <w:t>при наличии трех и более таких членов семьи - 4 995 рублей 90 копеек в месяц.</w:t>
      </w:r>
    </w:p>
    <w:p>
      <w:pPr>
        <w:pStyle w:val="ConsPlusNormal"/>
        <w:bidi w:val="0"/>
        <w:spacing w:before="240" w:after="160"/>
        <w:ind w:start="0" w:end="0" w:firstLine="540"/>
        <w:jc w:val="both"/>
        <w:rPr/>
      </w:pPr>
      <w:r>
        <w:rPr/>
        <w:t xml:space="preserve">10. Фиксированный базовый размер трудовой пенсии по инвалидности в размерах, указанных в </w:t>
      </w:r>
      <w:hyperlink w:anchor="Par314" w:tgtFram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пунктах 6</w:t>
        </w:r>
      </w:hyperlink>
      <w:r>
        <w:rPr/>
        <w:t xml:space="preserve"> - </w:t>
      </w:r>
      <w:hyperlink w:anchor="Par336" w:tgtFrame="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9</w:t>
        </w:r>
      </w:hyperlink>
      <w:r>
        <w:rPr/>
        <w:t xml:space="preserve"> настоящей статьи, устанавливается независимо от места жительства гражданина.</w:t>
      </w:r>
    </w:p>
    <w:p>
      <w:pPr>
        <w:pStyle w:val="ConsPlusNormal"/>
        <w:bidi w:val="0"/>
        <w:spacing w:before="240" w:after="160"/>
        <w:ind w:start="0" w:end="0" w:firstLine="540"/>
        <w:jc w:val="both"/>
        <w:rPr/>
      </w:pPr>
      <w:r>
        <w:rPr/>
        <w:t>11. Гражданам, имеющим право на увеличение фиксированного базового размера трудовой пенсии по инвалидности (</w:t>
      </w:r>
      <w:hyperlink w:anchor="Par294" w:tgtFrame="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rStyle w:val="ListLabel1"/>
            <w:color w:val="0000FF"/>
          </w:rPr>
          <w:t>пункты 3</w:t>
        </w:r>
      </w:hyperlink>
      <w:r>
        <w:rPr/>
        <w:t xml:space="preserve"> и </w:t>
      </w:r>
      <w:hyperlink w:anchor="Par298" w:tgtFrame="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4</w:t>
        </w:r>
      </w:hyperlink>
      <w:r>
        <w:rPr/>
        <w:t xml:space="preserve"> настоящей статьи) на соответствующий районный коэффициент в соответствии с </w:t>
      </w:r>
      <w:hyperlink w:anchor="Par311" w:tgtFrame="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rStyle w:val="ListLabel1"/>
            <w:color w:val="0000FF"/>
          </w:rPr>
          <w:t>пунктом 5</w:t>
        </w:r>
      </w:hyperlink>
      <w:r>
        <w:rPr/>
        <w:t xml:space="preserve"> настоящей статьи и одновременно на фиксированный базовый размер трудовой пенсии по инвалидности, предусмотренный </w:t>
      </w:r>
      <w:hyperlink w:anchor="Par314" w:tgtFram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пунктами 6</w:t>
        </w:r>
      </w:hyperlink>
      <w:r>
        <w:rPr/>
        <w:t xml:space="preserve"> - </w:t>
      </w:r>
      <w:hyperlink w:anchor="Par336" w:tgtFrame="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9</w:t>
        </w:r>
      </w:hyperlink>
      <w:r>
        <w:rP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ar294" w:tgtFrame="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
        <w:r>
          <w:rPr>
            <w:rStyle w:val="ListLabel1"/>
            <w:color w:val="0000FF"/>
          </w:rPr>
          <w:t>пунктами 3</w:t>
        </w:r>
      </w:hyperlink>
      <w:r>
        <w:rPr/>
        <w:t xml:space="preserve"> и </w:t>
      </w:r>
      <w:hyperlink w:anchor="Par298" w:tgtFrame="4.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4</w:t>
        </w:r>
      </w:hyperlink>
      <w:r>
        <w:rPr/>
        <w:t xml:space="preserve"> настоящей статьи с применением </w:t>
      </w:r>
      <w:hyperlink w:anchor="Par311" w:tgtFrame="5. Фиксированный базовый размер трудовой пенсии по инвалидности, предусмотренный пунктами 3 и 4 настоящей стать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w:r>
          <w:rPr>
            <w:rStyle w:val="ListLabel1"/>
            <w:color w:val="0000FF"/>
          </w:rPr>
          <w:t>пункта 5</w:t>
        </w:r>
      </w:hyperlink>
      <w:r>
        <w:rPr/>
        <w:t xml:space="preserve"> настоящей статьи, либо установление фиксированного базового размера трудовой пенсии по инвалидности, предусмотренного </w:t>
      </w:r>
      <w:hyperlink w:anchor="Par314" w:tgtFram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пунктами 6</w:t>
        </w:r>
      </w:hyperlink>
      <w:r>
        <w:rPr/>
        <w:t xml:space="preserve"> - </w:t>
      </w:r>
      <w:hyperlink w:anchor="Par336" w:tgtFrame="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9</w:t>
        </w:r>
      </w:hyperlink>
      <w:r>
        <w:rPr/>
        <w:t xml:space="preserve"> настоящей статьи.</w:t>
      </w:r>
    </w:p>
    <w:p>
      <w:pPr>
        <w:pStyle w:val="ConsPlusNormal"/>
        <w:bidi w:val="0"/>
        <w:spacing w:before="240" w:after="160"/>
        <w:ind w:start="0" w:end="0" w:firstLine="540"/>
        <w:jc w:val="both"/>
        <w:rPr/>
      </w:pPr>
      <w:r>
        <w:rP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и при индексации расчетного пенсионного капитала, предусмотренной </w:t>
      </w:r>
      <w:hyperlink w:anchor="Par927" w:tgtFram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пунктом 6 статьи 17 настоящего Федерального закона, за весь период начиная с 1 января 2002 года до дня, с которого назначается указанная часть трудовой пенсии.">
        <w:r>
          <w:rPr>
            <w:rStyle w:val="ListLabel1"/>
            <w:color w:val="0000FF"/>
          </w:rPr>
          <w:t>пунктом 11 статьи 30</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45" w:name="Par353"/>
      <w:bookmarkEnd w:id="45"/>
      <w:r>
        <w:rPr/>
        <w:t>Статья 16. Размеры трудовых пенсий по случаю потери кормильца</w:t>
      </w:r>
    </w:p>
    <w:p>
      <w:pPr>
        <w:pStyle w:val="ConsPlusNormal"/>
        <w:bidi w:val="0"/>
        <w:ind w:start="0" w:end="0" w:firstLine="540"/>
        <w:jc w:val="both"/>
        <w:rPr/>
      </w:pPr>
      <w:r>
        <w:rPr/>
        <w:t xml:space="preserve">(в ред. Федерального </w:t>
      </w:r>
      <w:hyperlink r:id="rId143">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46" w:name="Par356"/>
      <w:bookmarkEnd w:id="46"/>
      <w:r>
        <w:rP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ПК / (Т x К) / КН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ПК - сумма расчетного пенсионного капитала умершего кормильца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его смерти;</w:t>
      </w:r>
    </w:p>
    <w:p>
      <w:pPr>
        <w:pStyle w:val="ConsPlusNormal"/>
        <w:bidi w:val="0"/>
        <w:spacing w:before="240" w:after="160"/>
        <w:ind w:start="0" w:end="0" w:firstLine="540"/>
        <w:jc w:val="both"/>
        <w:rPr/>
      </w:pPr>
      <w:r>
        <w:rPr/>
        <w:t>Т - количество месяцев ожидаемого периода выплаты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трудовой пенсии по случаю потери кормильца.</w:t>
      </w:r>
    </w:p>
    <w:p>
      <w:pPr>
        <w:pStyle w:val="ConsPlusNormal"/>
        <w:bidi w:val="0"/>
        <w:spacing w:before="240" w:after="160"/>
        <w:ind w:start="0" w:end="0" w:firstLine="540"/>
        <w:jc w:val="both"/>
        <w:rPr/>
      </w:pPr>
      <w:r>
        <w:rPr/>
        <w:t xml:space="preserve">2. Размер трудовой пенсии по случаю потери кормильца детям (каждому ребенку), указанным (указанному)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потерявшим (потерявшему) обоих родителей, определяется по формуле:</w:t>
      </w:r>
    </w:p>
    <w:p>
      <w:pPr>
        <w:pStyle w:val="ConsPlusNormal"/>
        <w:bidi w:val="0"/>
        <w:ind w:start="0" w:end="0" w:firstLine="540"/>
        <w:jc w:val="both"/>
        <w:rPr/>
      </w:pPr>
      <w:r>
        <w:rPr/>
      </w:r>
    </w:p>
    <w:p>
      <w:pPr>
        <w:pStyle w:val="ConsPlusNormal"/>
        <w:bidi w:val="0"/>
        <w:ind w:start="0" w:end="0" w:hanging="0"/>
        <w:jc w:val="center"/>
        <w:rPr/>
      </w:pPr>
      <w:r>
        <w:rPr/>
        <w:t>П = ПК</w:t>
      </w:r>
      <w:r>
        <w:rPr>
          <w:vertAlign w:val="subscript"/>
        </w:rPr>
        <w:t>1</w:t>
      </w:r>
      <w:r>
        <w:rPr/>
        <w:t xml:space="preserve"> / (Т x К</w:t>
      </w:r>
      <w:r>
        <w:rPr>
          <w:vertAlign w:val="subscript"/>
        </w:rPr>
        <w:t>1</w:t>
      </w:r>
      <w:r>
        <w:rPr/>
        <w:t>) / КН</w:t>
      </w:r>
      <w:r>
        <w:rPr>
          <w:vertAlign w:val="subscript"/>
        </w:rPr>
        <w:t>1</w:t>
      </w:r>
      <w:r>
        <w:rPr/>
        <w:t xml:space="preserve"> + ПК</w:t>
      </w:r>
      <w:r>
        <w:rPr>
          <w:vertAlign w:val="subscript"/>
        </w:rPr>
        <w:t>2</w:t>
      </w:r>
      <w:r>
        <w:rPr/>
        <w:t xml:space="preserve"> / (Т x К</w:t>
      </w:r>
      <w:r>
        <w:rPr>
          <w:vertAlign w:val="subscript"/>
        </w:rPr>
        <w:t>2</w:t>
      </w:r>
      <w:r>
        <w:rPr/>
        <w:t>) / КН</w:t>
      </w:r>
      <w:r>
        <w:rPr>
          <w:vertAlign w:val="subscript"/>
        </w:rPr>
        <w:t>2</w:t>
      </w:r>
      <w:r>
        <w:rPr/>
        <w:t xml:space="preserve"> + Б, где</w:t>
      </w:r>
    </w:p>
    <w:p>
      <w:pPr>
        <w:pStyle w:val="ConsPlusNormal"/>
        <w:bidi w:val="0"/>
        <w:ind w:start="0" w:end="0" w:hanging="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ПК</w:t>
      </w:r>
      <w:r>
        <w:rPr>
          <w:vertAlign w:val="subscript"/>
        </w:rPr>
        <w:t>1</w:t>
      </w:r>
      <w:r>
        <w:rPr/>
        <w:t xml:space="preserve"> - сумма расчетного пенсионного капитала умершего кормильца (одного родителя)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его смерти;</w:t>
      </w:r>
    </w:p>
    <w:p>
      <w:pPr>
        <w:pStyle w:val="ConsPlusNormal"/>
        <w:bidi w:val="0"/>
        <w:spacing w:before="240" w:after="160"/>
        <w:ind w:start="0" w:end="0" w:firstLine="540"/>
        <w:jc w:val="both"/>
        <w:rPr/>
      </w:pPr>
      <w:r>
        <w:rPr/>
        <w:t>Т - количество месяцев ожидаемого периода выплаты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w:t>
      </w:r>
      <w:r>
        <w:rPr>
          <w:vertAlign w:val="subscript"/>
        </w:rPr>
        <w:t>1</w:t>
      </w:r>
      <w:r>
        <w:rPr/>
        <w:t xml:space="preserve"> - отношение нормативной продолжительности страхового стажа кормильца (одного родителя) (в месяцах)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w:t>
      </w:r>
      <w:r>
        <w:rPr>
          <w:vertAlign w:val="subscript"/>
        </w:rPr>
        <w:t>1</w:t>
      </w:r>
      <w:r>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ПК</w:t>
      </w:r>
      <w:r>
        <w:rPr>
          <w:vertAlign w:val="subscript"/>
        </w:rPr>
        <w:t>2</w:t>
      </w:r>
      <w:r>
        <w:rPr/>
        <w:t xml:space="preserve"> - сумма расчетного пенсионного капитала умершего кормильца (другого родителя)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его смерти;</w:t>
      </w:r>
    </w:p>
    <w:p>
      <w:pPr>
        <w:pStyle w:val="ConsPlusNormal"/>
        <w:bidi w:val="0"/>
        <w:spacing w:before="240" w:after="160"/>
        <w:ind w:start="0" w:end="0" w:firstLine="540"/>
        <w:jc w:val="both"/>
        <w:rPr/>
      </w:pPr>
      <w:r>
        <w:rPr/>
        <w:t>К</w:t>
      </w:r>
      <w:r>
        <w:rPr>
          <w:vertAlign w:val="subscript"/>
        </w:rPr>
        <w:t>2</w:t>
      </w:r>
      <w:r>
        <w:rPr/>
        <w:t xml:space="preserve"> - отношение нормативной продолжительности страхового стажа кормильца (другого родителя) (в месяцах) по состоянию на день его смерти к 180 месяцам. Нормативная продолжительность страхового стажа до достижения умершим кормильцем (другим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w:t>
      </w:r>
      <w:r>
        <w:rPr>
          <w:vertAlign w:val="subscript"/>
        </w:rPr>
        <w:t>2</w:t>
      </w:r>
      <w:r>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трудовой пенсии по случаю потери кормильца.</w:t>
      </w:r>
    </w:p>
    <w:p>
      <w:pPr>
        <w:pStyle w:val="ConsPlusNormal"/>
        <w:bidi w:val="0"/>
        <w:spacing w:before="240" w:after="160"/>
        <w:ind w:start="0" w:end="0" w:firstLine="540"/>
        <w:jc w:val="both"/>
        <w:rPr/>
      </w:pPr>
      <w:r>
        <w:rPr/>
        <w:t xml:space="preserve">3. Размер трудовой пенсии по случаю потери кормильца детям (каждому ребенку), указанным (указанному)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умершей одинокой матери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[2 x ПК / (Т x К)] / КН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ПК - сумма расчетного пенсионного капитала умершей одинокой матери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ее смерти;</w:t>
      </w:r>
    </w:p>
    <w:p>
      <w:pPr>
        <w:pStyle w:val="ConsPlusNormal"/>
        <w:bidi w:val="0"/>
        <w:spacing w:before="240" w:after="160"/>
        <w:ind w:start="0" w:end="0" w:firstLine="540"/>
        <w:jc w:val="both"/>
        <w:rPr/>
      </w:pPr>
      <w:r>
        <w:rPr/>
        <w:t>Т - количество месяцев ожидаемого периода выплаты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трудовой пенсии по случаю потери кормильца.</w:t>
      </w:r>
    </w:p>
    <w:p>
      <w:pPr>
        <w:pStyle w:val="ConsPlusNormal"/>
        <w:bidi w:val="0"/>
        <w:spacing w:before="240" w:after="160"/>
        <w:ind w:start="0" w:end="0" w:firstLine="540"/>
        <w:jc w:val="both"/>
        <w:rPr/>
      </w:pPr>
      <w:r>
        <w:rP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w:t>
      </w:r>
      <w:r>
        <w:rPr>
          <w:vertAlign w:val="subscript"/>
        </w:rPr>
        <w:t>1</w:t>
      </w:r>
      <w:r>
        <w:rPr/>
        <w:t xml:space="preserve"> / КН + Б, где</w:t>
      </w:r>
    </w:p>
    <w:p>
      <w:pPr>
        <w:pStyle w:val="ConsPlusNormal"/>
        <w:bidi w:val="0"/>
        <w:ind w:start="0" w:end="0" w:hanging="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w:t>
      </w:r>
      <w:r>
        <w:rPr>
          <w:vertAlign w:val="subscript"/>
        </w:rPr>
        <w:t>1</w:t>
      </w:r>
      <w:r>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по состоянию на день его смерти;</w:t>
      </w:r>
    </w:p>
    <w:p>
      <w:pPr>
        <w:pStyle w:val="ConsPlusNormal"/>
        <w:bidi w:val="0"/>
        <w:spacing w:before="240" w:after="160"/>
        <w:ind w:start="0" w:end="0" w:firstLine="540"/>
        <w:jc w:val="both"/>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трудовой пенсии по случаю потери кормильца.</w:t>
      </w:r>
    </w:p>
    <w:p>
      <w:pPr>
        <w:pStyle w:val="ConsPlusNormal"/>
        <w:bidi w:val="0"/>
        <w:spacing w:before="240" w:after="160"/>
        <w:ind w:start="0" w:end="0" w:firstLine="540"/>
        <w:jc w:val="both"/>
        <w:rPr/>
      </w:pPr>
      <w:r>
        <w:rPr/>
        <w:t xml:space="preserve">5. Размер трудовой пенсии по случаю потери кормильца детям (каждому ребенку), указанным (указанному)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ПК / (Т x К) / КН</w:t>
      </w:r>
      <w:r>
        <w:rPr>
          <w:vertAlign w:val="subscript"/>
        </w:rPr>
        <w:t>1</w:t>
      </w:r>
      <w:r>
        <w:rPr/>
        <w:t xml:space="preserve"> + П</w:t>
      </w:r>
      <w:r>
        <w:rPr>
          <w:vertAlign w:val="subscript"/>
        </w:rPr>
        <w:t>1</w:t>
      </w:r>
      <w:r>
        <w:rPr/>
        <w:t xml:space="preserve"> / КН</w:t>
      </w:r>
      <w:r>
        <w:rPr>
          <w:vertAlign w:val="subscript"/>
        </w:rPr>
        <w:t>2</w:t>
      </w:r>
      <w:r>
        <w:rPr/>
        <w:t xml:space="preserve">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ar812" w:tgtFrame="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w:r>
          <w:rPr>
            <w:rStyle w:val="ListLabel1"/>
            <w:color w:val="0000FF"/>
          </w:rPr>
          <w:t>статья 29.1</w:t>
        </w:r>
      </w:hyperlink>
      <w:r>
        <w:rPr/>
        <w:t xml:space="preserve"> настоящего Федерального закона), учтенного по состоянию на день его смерти;</w:t>
      </w:r>
    </w:p>
    <w:p>
      <w:pPr>
        <w:pStyle w:val="ConsPlusNormal"/>
        <w:bidi w:val="0"/>
        <w:spacing w:before="240" w:after="160"/>
        <w:ind w:start="0" w:end="0" w:firstLine="540"/>
        <w:jc w:val="both"/>
        <w:rPr/>
      </w:pPr>
      <w:r>
        <w:rPr/>
        <w:t>Т - количество месяцев ожидаемого периода выплаты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w:t>
      </w:r>
      <w:r>
        <w:rPr>
          <w:vertAlign w:val="subscript"/>
        </w:rPr>
        <w:t>1</w:t>
      </w:r>
      <w:r>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П</w:t>
      </w:r>
      <w:r>
        <w:rPr>
          <w:vertAlign w:val="subscript"/>
        </w:rPr>
        <w:t>1</w:t>
      </w:r>
      <w:r>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по состоянию на день его смерти;</w:t>
      </w:r>
    </w:p>
    <w:p>
      <w:pPr>
        <w:pStyle w:val="ConsPlusNormal"/>
        <w:bidi w:val="0"/>
        <w:spacing w:before="240" w:after="160"/>
        <w:ind w:start="0" w:end="0" w:firstLine="540"/>
        <w:jc w:val="both"/>
        <w:rPr/>
      </w:pPr>
      <w:r>
        <w:rPr/>
        <w:t>КН</w:t>
      </w:r>
      <w:r>
        <w:rPr>
          <w:vertAlign w:val="subscript"/>
        </w:rPr>
        <w:t>2</w:t>
      </w:r>
      <w:r>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пенсии по случаю потери кормильца.</w:t>
      </w:r>
    </w:p>
    <w:p>
      <w:pPr>
        <w:pStyle w:val="ConsPlusNormal"/>
        <w:bidi w:val="0"/>
        <w:spacing w:before="240" w:after="160"/>
        <w:ind w:start="0" w:end="0" w:firstLine="540"/>
        <w:jc w:val="both"/>
        <w:rPr/>
      </w:pPr>
      <w:r>
        <w:rPr/>
        <w:t xml:space="preserve">6. Размер трудовой пенсии по случаю потери кормильца детям (каждому ребенку), указанным (указанному)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w:t>
      </w:r>
      <w:r>
        <w:rPr>
          <w:vertAlign w:val="subscript"/>
        </w:rPr>
        <w:t>1</w:t>
      </w:r>
      <w:r>
        <w:rPr/>
        <w:t xml:space="preserve"> / КН</w:t>
      </w:r>
      <w:r>
        <w:rPr>
          <w:vertAlign w:val="subscript"/>
        </w:rPr>
        <w:t>1</w:t>
      </w:r>
      <w:r>
        <w:rPr/>
        <w:t xml:space="preserve"> + П</w:t>
      </w:r>
      <w:r>
        <w:rPr>
          <w:vertAlign w:val="subscript"/>
        </w:rPr>
        <w:t>2</w:t>
      </w:r>
      <w:r>
        <w:rPr/>
        <w:t xml:space="preserve"> / КН</w:t>
      </w:r>
      <w:r>
        <w:rPr>
          <w:vertAlign w:val="subscript"/>
        </w:rPr>
        <w:t>2</w:t>
      </w:r>
      <w:r>
        <w:rPr/>
        <w:t xml:space="preserve">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w:t>
      </w:r>
      <w:r>
        <w:rPr>
          <w:vertAlign w:val="subscript"/>
        </w:rPr>
        <w:t>1</w:t>
      </w:r>
      <w:r>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(одному родителю) на день его смерти;</w:t>
      </w:r>
    </w:p>
    <w:p>
      <w:pPr>
        <w:pStyle w:val="ConsPlusNormal"/>
        <w:bidi w:val="0"/>
        <w:spacing w:before="240" w:after="160"/>
        <w:ind w:start="0" w:end="0" w:firstLine="540"/>
        <w:jc w:val="both"/>
        <w:rPr/>
      </w:pPr>
      <w:r>
        <w:rPr/>
        <w:t>КН</w:t>
      </w:r>
      <w:r>
        <w:rPr>
          <w:vertAlign w:val="subscript"/>
        </w:rPr>
        <w:t>1</w:t>
      </w:r>
      <w:r>
        <w:rP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П</w:t>
      </w:r>
      <w:r>
        <w:rPr>
          <w:vertAlign w:val="subscript"/>
        </w:rPr>
        <w:t>2</w:t>
      </w:r>
      <w:r>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на день его смерти;</w:t>
      </w:r>
    </w:p>
    <w:p>
      <w:pPr>
        <w:pStyle w:val="ConsPlusNormal"/>
        <w:bidi w:val="0"/>
        <w:spacing w:before="240" w:after="160"/>
        <w:ind w:start="0" w:end="0" w:firstLine="540"/>
        <w:jc w:val="both"/>
        <w:rPr/>
      </w:pPr>
      <w:r>
        <w:rPr/>
        <w:t>КН</w:t>
      </w:r>
      <w:r>
        <w:rPr>
          <w:vertAlign w:val="subscript"/>
        </w:rPr>
        <w:t>2</w:t>
      </w:r>
      <w:r>
        <w:rP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ребенку;</w:t>
      </w:r>
    </w:p>
    <w:p>
      <w:pPr>
        <w:pStyle w:val="ConsPlusNormal"/>
        <w:bidi w:val="0"/>
        <w:spacing w:before="240" w:after="160"/>
        <w:ind w:start="0" w:end="0" w:firstLine="540"/>
        <w:jc w:val="both"/>
        <w:rPr/>
      </w:pPr>
      <w:r>
        <w:rPr/>
        <w:t>Б - фиксированный базовый размер пенсии по случаю потери кормильца.</w:t>
      </w:r>
    </w:p>
    <w:p>
      <w:pPr>
        <w:pStyle w:val="ConsPlusNormal"/>
        <w:bidi w:val="0"/>
        <w:spacing w:before="240" w:after="160"/>
        <w:ind w:start="0" w:end="0" w:firstLine="540"/>
        <w:jc w:val="both"/>
        <w:rPr/>
      </w:pPr>
      <w:bookmarkStart w:id="47" w:name="Par419"/>
      <w:bookmarkEnd w:id="47"/>
      <w:r>
        <w:rPr/>
        <w:t xml:space="preserve">7. Размер трудовой пенсии по случаю потери кормильца детям (каждому ребенку), указанным (указанному)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(П</w:t>
      </w:r>
      <w:r>
        <w:rPr>
          <w:vertAlign w:val="subscript"/>
        </w:rPr>
        <w:t>1</w:t>
      </w:r>
      <w:r>
        <w:rPr/>
        <w:t xml:space="preserve"> x 2) / КН + Б, где</w:t>
      </w:r>
    </w:p>
    <w:p>
      <w:pPr>
        <w:pStyle w:val="ConsPlusNormal"/>
        <w:bidi w:val="0"/>
        <w:ind w:start="0" w:end="0" w:firstLine="540"/>
        <w:jc w:val="both"/>
        <w:rPr/>
      </w:pPr>
      <w:r>
        <w:rPr/>
      </w:r>
    </w:p>
    <w:p>
      <w:pPr>
        <w:pStyle w:val="ConsPlusNormal"/>
        <w:bidi w:val="0"/>
        <w:ind w:start="0" w:end="0" w:firstLine="540"/>
        <w:jc w:val="both"/>
        <w:rPr/>
      </w:pPr>
      <w:r>
        <w:rPr/>
        <w:t>П - размер трудовой пенсии по случаю потери кормильца;</w:t>
      </w:r>
    </w:p>
    <w:p>
      <w:pPr>
        <w:pStyle w:val="ConsPlusNormal"/>
        <w:bidi w:val="0"/>
        <w:spacing w:before="240" w:after="160"/>
        <w:ind w:start="0" w:end="0" w:firstLine="540"/>
        <w:jc w:val="both"/>
        <w:rPr/>
      </w:pPr>
      <w:r>
        <w:rPr/>
        <w:t>П</w:t>
      </w:r>
      <w:r>
        <w:rPr>
          <w:vertAlign w:val="subscript"/>
        </w:rPr>
        <w:t>1</w:t>
      </w:r>
      <w:r>
        <w:rP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умершей одинокой матери по состоянию на день ее смерти;</w:t>
      </w:r>
    </w:p>
    <w:p>
      <w:pPr>
        <w:pStyle w:val="ConsPlusNormal"/>
        <w:bidi w:val="0"/>
        <w:spacing w:before="240" w:after="160"/>
        <w:ind w:start="0" w:end="0" w:firstLine="540"/>
        <w:jc w:val="both"/>
        <w:rPr/>
      </w:pPr>
      <w:r>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Б - фиксированный базовый размер пенсии по случаю потери кормильца.</w:t>
      </w:r>
    </w:p>
    <w:p>
      <w:pPr>
        <w:pStyle w:val="ConsPlusNormal"/>
        <w:bidi w:val="0"/>
        <w:spacing w:before="240" w:after="160"/>
        <w:ind w:start="0" w:end="0" w:firstLine="540"/>
        <w:jc w:val="both"/>
        <w:rPr/>
      </w:pPr>
      <w:r>
        <w:rP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ar356" w:tgtFrame="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r>
          <w:rPr>
            <w:rStyle w:val="ListLabel1"/>
            <w:color w:val="0000FF"/>
          </w:rPr>
          <w:t>пунктами 1</w:t>
        </w:r>
      </w:hyperlink>
      <w:r>
        <w:rPr/>
        <w:t xml:space="preserve"> - </w:t>
      </w:r>
      <w:hyperlink w:anchor="Par419" w:tgtFrame="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r>
          <w:rPr>
            <w:rStyle w:val="ListLabel1"/>
            <w:color w:val="0000FF"/>
          </w:rPr>
          <w:t>7</w:t>
        </w:r>
      </w:hyperlink>
      <w:r>
        <w:rP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pPr>
        <w:pStyle w:val="ConsPlusNormal"/>
        <w:bidi w:val="0"/>
        <w:spacing w:before="240" w:after="160"/>
        <w:ind w:start="0" w:end="0" w:firstLine="540"/>
        <w:jc w:val="both"/>
        <w:rPr/>
      </w:pPr>
      <w:bookmarkStart w:id="48" w:name="Par428"/>
      <w:bookmarkEnd w:id="48"/>
      <w:r>
        <w:rPr/>
        <w:t>9. Фиксированный базовый размер трудовой пенсии по случаю потери кормильца устанавливается в следующих суммах:</w:t>
      </w:r>
    </w:p>
    <w:p>
      <w:pPr>
        <w:pStyle w:val="ConsPlusNormal"/>
        <w:bidi w:val="0"/>
        <w:spacing w:before="240" w:after="160"/>
        <w:ind w:start="0" w:end="0" w:firstLine="540"/>
        <w:jc w:val="both"/>
        <w:rPr/>
      </w:pPr>
      <w:r>
        <w:rPr/>
        <w:t xml:space="preserve">1) детям, указанным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потерявшим обоих родителей, или детям умершей одинокой матери - 2 562 рублей в месяц (каждому ребенку);</w:t>
      </w:r>
    </w:p>
    <w:p>
      <w:pPr>
        <w:pStyle w:val="ConsPlusNormal"/>
        <w:bidi w:val="0"/>
        <w:spacing w:before="240" w:after="160"/>
        <w:ind w:start="0" w:end="0" w:firstLine="540"/>
        <w:jc w:val="both"/>
        <w:rPr/>
      </w:pPr>
      <w:r>
        <w:rPr/>
        <w:t xml:space="preserve">2) другим нетрудоспособным членам семьи умершего кормильца, указанным в </w:t>
      </w:r>
      <w:hyperlink w:anchor="Par129" w:tgtFrame="2. Нетрудоспособными членами семьи умершего кормильца признаются:">
        <w:r>
          <w:rPr>
            <w:rStyle w:val="ListLabel1"/>
            <w:color w:val="0000FF"/>
          </w:rPr>
          <w:t>пункте 2 статьи 9</w:t>
        </w:r>
      </w:hyperlink>
      <w:r>
        <w:rPr/>
        <w:t xml:space="preserve"> настоящего Федерального закона, - 1281 рубля в месяц (каждому члену семьи).</w:t>
      </w:r>
    </w:p>
    <w:p>
      <w:pPr>
        <w:pStyle w:val="ConsPlusNormal"/>
        <w:bidi w:val="0"/>
        <w:spacing w:before="240" w:after="160"/>
        <w:ind w:start="0" w:end="0" w:firstLine="540"/>
        <w:jc w:val="both"/>
        <w:rPr/>
      </w:pPr>
      <w:r>
        <w:rP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ar356" w:tgtFrame="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
        <w:r>
          <w:rPr>
            <w:rStyle w:val="ListLabel1"/>
            <w:color w:val="0000FF"/>
          </w:rPr>
          <w:t>пункты 1</w:t>
        </w:r>
      </w:hyperlink>
      <w:r>
        <w:rPr/>
        <w:t xml:space="preserve"> - </w:t>
      </w:r>
      <w:hyperlink w:anchor="Par419" w:tgtFrame="7. Размер трудовой пенсии по случаю потери кормильца детям (каждому ребенку), указанным (указанному) в подпункте 1 пункта 2 статьи 9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
        <w:r>
          <w:rPr>
            <w:rStyle w:val="ListLabel1"/>
            <w:color w:val="0000FF"/>
          </w:rPr>
          <w:t>7</w:t>
        </w:r>
      </w:hyperlink>
      <w:r>
        <w:rP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pPr>
        <w:pStyle w:val="ConsPlusNormal"/>
        <w:bidi w:val="0"/>
        <w:spacing w:before="240" w:after="160"/>
        <w:ind w:start="0" w:end="0" w:firstLine="540"/>
        <w:jc w:val="both"/>
        <w:rPr/>
      </w:pPr>
      <w:r>
        <w:rPr/>
        <w:t xml:space="preserve">11. Фиксированный базовый размер трудовой пенсии по случаю потери кормильца, предусмотренный </w:t>
      </w:r>
      <w:hyperlink w:anchor="Par428" w:tgtFrame="9. Фиксированный базовый размер трудовой пенсии по случаю потери кормильца устанавливается в следующих суммах:">
        <w:r>
          <w:rPr>
            <w:rStyle w:val="ListLabel1"/>
            <w:color w:val="0000FF"/>
          </w:rPr>
          <w:t>пунктом 9</w:t>
        </w:r>
      </w:hyperlink>
      <w:r>
        <w:rPr/>
        <w:t xml:space="preserve"> настоящей статьи, лицам, проживающим в </w:t>
      </w:r>
      <w:hyperlink r:id="rId144">
        <w:r>
          <w:rPr>
            <w:rStyle w:val="ListLabel1"/>
            <w:color w:val="0000FF"/>
          </w:rPr>
          <w:t>районах</w:t>
        </w:r>
      </w:hyperlink>
      <w:r>
        <w:rPr/>
        <w:t xml:space="preserve"> Крайнего Севера и приравненных к ним местностях, увеличивается на соответствующий районный </w:t>
      </w:r>
      <w:hyperlink r:id="rId145">
        <w:r>
          <w:rPr>
            <w:rStyle w:val="ListLabel1"/>
            <w:color w:val="0000FF"/>
          </w:rPr>
          <w:t>коэффициент</w:t>
        </w:r>
      </w:hyperlink>
      <w:r>
        <w:rP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bidi w:val="0"/>
        <w:spacing w:before="240" w:after="160"/>
        <w:ind w:start="0" w:end="0" w:firstLine="540"/>
        <w:jc w:val="both"/>
        <w:rPr/>
      </w:pPr>
      <w:r>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pPr>
        <w:pStyle w:val="ConsPlusNormal"/>
        <w:bidi w:val="0"/>
        <w:spacing w:before="240" w:after="160"/>
        <w:ind w:start="0" w:end="0" w:firstLine="540"/>
        <w:jc w:val="both"/>
        <w:rPr/>
      </w:pPr>
      <w:r>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ar428" w:tgtFrame="9. Фиксированный базовый размер трудовой пенсии по случаю потери кормильца устанавливается в следующих суммах:">
        <w:r>
          <w:rPr>
            <w:rStyle w:val="ListLabel1"/>
            <w:color w:val="0000FF"/>
          </w:rPr>
          <w:t>пунктом 9</w:t>
        </w:r>
      </w:hyperlink>
      <w:r>
        <w:rPr/>
        <w:t xml:space="preserve"> настоящей статьи.</w:t>
      </w:r>
    </w:p>
    <w:p>
      <w:pPr>
        <w:pStyle w:val="ConsPlusNormal"/>
        <w:bidi w:val="0"/>
        <w:spacing w:before="240" w:after="160"/>
        <w:ind w:start="0" w:end="0" w:firstLine="540"/>
        <w:jc w:val="both"/>
        <w:rPr/>
      </w:pPr>
      <w:bookmarkStart w:id="49" w:name="Par435"/>
      <w:bookmarkEnd w:id="49"/>
      <w:r>
        <w:rPr/>
        <w:t xml:space="preserve">12. В случае, предусмотренном </w:t>
      </w:r>
      <w:hyperlink w:anchor="Par147" w:tgtFram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
        <w:r>
          <w:rPr>
            <w:rStyle w:val="ListLabel1"/>
            <w:color w:val="0000FF"/>
          </w:rPr>
          <w:t>пунктом 12 статьи 9</w:t>
        </w:r>
      </w:hyperlink>
      <w:r>
        <w:rP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pPr>
        <w:pStyle w:val="ConsPlusNormal"/>
        <w:bidi w:val="0"/>
        <w:spacing w:before="240" w:after="160"/>
        <w:ind w:start="0" w:end="0" w:firstLine="540"/>
        <w:jc w:val="both"/>
        <w:rPr/>
      </w:pPr>
      <w:r>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pPr>
        <w:pStyle w:val="ConsPlusNormal"/>
        <w:bidi w:val="0"/>
        <w:spacing w:before="240" w:after="160"/>
        <w:ind w:start="0" w:end="0" w:firstLine="540"/>
        <w:jc w:val="both"/>
        <w:rPr/>
      </w:pPr>
      <w:r>
        <w:rPr/>
        <w:t>в первую очередь - детям, в том числе усыновленным, супругу и родителям (усыновителям);</w:t>
      </w:r>
    </w:p>
    <w:p>
      <w:pPr>
        <w:pStyle w:val="ConsPlusNormal"/>
        <w:bidi w:val="0"/>
        <w:spacing w:before="240" w:after="160"/>
        <w:ind w:start="0" w:end="0" w:firstLine="540"/>
        <w:jc w:val="both"/>
        <w:rPr/>
      </w:pPr>
      <w:r>
        <w:rPr/>
        <w:t>во вторую очередь - братьям, сестрам, дедушкам, бабушкам и внукам.</w:t>
      </w:r>
    </w:p>
    <w:p>
      <w:pPr>
        <w:pStyle w:val="ConsPlusNormal"/>
        <w:bidi w:val="0"/>
        <w:spacing w:before="240" w:after="160"/>
        <w:ind w:start="0" w:end="0" w:firstLine="540"/>
        <w:jc w:val="both"/>
        <w:rPr/>
      </w:pPr>
      <w:r>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pPr>
        <w:pStyle w:val="ConsPlusNormal"/>
        <w:bidi w:val="0"/>
        <w:spacing w:before="240" w:after="160"/>
        <w:ind w:start="0" w:end="0" w:firstLine="540"/>
        <w:jc w:val="both"/>
        <w:rPr/>
      </w:pPr>
      <w:r>
        <w:rP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50" w:name="Par442"/>
      <w:bookmarkEnd w:id="50"/>
      <w:r>
        <w:rPr/>
        <w:t>Статья 17. Определение, перерасчет, индексация и корректировка размеров трудовых пенсий</w:t>
      </w:r>
    </w:p>
    <w:p>
      <w:pPr>
        <w:pStyle w:val="ConsPlusNormal"/>
        <w:bidi w:val="0"/>
        <w:ind w:start="0" w:end="0" w:firstLine="540"/>
        <w:jc w:val="both"/>
        <w:rPr/>
      </w:pPr>
      <w:r>
        <w:rPr/>
        <w:t xml:space="preserve">(в ред. Федерального </w:t>
      </w:r>
      <w:hyperlink r:id="rId146">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pPr>
        <w:pStyle w:val="ConsPlusNormal"/>
        <w:bidi w:val="0"/>
        <w:spacing w:before="240" w:after="160"/>
        <w:ind w:start="0" w:end="0" w:firstLine="540"/>
        <w:jc w:val="both"/>
        <w:rPr/>
      </w:pPr>
      <w:r>
        <w:rP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pPr>
        <w:pStyle w:val="ConsPlusNormal"/>
        <w:bidi w:val="0"/>
        <w:spacing w:before="240" w:after="160"/>
        <w:ind w:start="0" w:end="0" w:firstLine="540"/>
        <w:jc w:val="both"/>
        <w:rPr/>
      </w:pPr>
      <w:bookmarkStart w:id="51" w:name="Par447"/>
      <w:bookmarkEnd w:id="51"/>
      <w:r>
        <w:rPr/>
        <w:t xml:space="preserve">3. Лицу (за исключением лиц, имеющих право на установление доли страховой части трудовой пенсии по старости в соответствии со </w:t>
      </w:r>
      <w:hyperlink w:anchor="Par506" w:tgtFrame="Статья 17.1. Доля страховой части трудовой пенсии по старости, устанавливаемая к пенсии за выслугу лет федеральным государственным гражданским служащим">
        <w:r>
          <w:rPr>
            <w:rStyle w:val="ListLabel1"/>
            <w:color w:val="0000FF"/>
          </w:rPr>
          <w:t>статьями 17.1</w:t>
        </w:r>
      </w:hyperlink>
      <w:r>
        <w:rPr/>
        <w:t xml:space="preserve"> и </w:t>
      </w:r>
      <w:hyperlink w:anchor="Par539" w:tgtFrame="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r>
          <w:rPr>
            <w:rStyle w:val="ListLabel1"/>
            <w:color w:val="0000FF"/>
          </w:rPr>
          <w:t>17.2</w:t>
        </w:r>
      </w:hyperlink>
      <w:r>
        <w:rP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pPr>
        <w:pStyle w:val="ConsPlusNormal"/>
        <w:bidi w:val="0"/>
        <w:spacing w:before="240" w:after="160"/>
        <w:ind w:start="0" w:end="0" w:firstLine="540"/>
        <w:jc w:val="both"/>
        <w:rPr/>
      </w:pPr>
      <w:r>
        <w:rPr/>
        <w:t>Размер страховой части трудовой пенсии по старости или трудовой пенсии по инвалидности пересчитывается по формуле:</w:t>
      </w:r>
    </w:p>
    <w:p>
      <w:pPr>
        <w:pStyle w:val="ConsPlusNormal"/>
        <w:bidi w:val="0"/>
        <w:ind w:start="0" w:end="0" w:firstLine="540"/>
        <w:jc w:val="both"/>
        <w:rPr/>
      </w:pPr>
      <w:r>
        <w:rPr/>
      </w:r>
    </w:p>
    <w:p>
      <w:pPr>
        <w:pStyle w:val="ConsPlusNormal"/>
        <w:bidi w:val="0"/>
        <w:ind w:start="0" w:end="0" w:firstLine="540"/>
        <w:jc w:val="both"/>
        <w:rPr/>
      </w:pPr>
      <w:r>
        <w:rPr/>
        <w:t>СЧ = СЧп + ПКп / (Т x К), где</w:t>
      </w:r>
    </w:p>
    <w:p>
      <w:pPr>
        <w:pStyle w:val="ConsPlusNormal"/>
        <w:bidi w:val="0"/>
        <w:ind w:start="0" w:end="0" w:firstLine="540"/>
        <w:jc w:val="both"/>
        <w:rPr/>
      </w:pPr>
      <w:r>
        <w:rPr/>
      </w:r>
    </w:p>
    <w:p>
      <w:pPr>
        <w:pStyle w:val="ConsPlusNormal"/>
        <w:bidi w:val="0"/>
        <w:ind w:start="0" w:end="0" w:firstLine="540"/>
        <w:jc w:val="both"/>
        <w:rPr/>
      </w:pPr>
      <w:r>
        <w:rPr/>
        <w:t>СЧ - размер страховой части трудовой пенсии по старости или трудовой пенсии по инвалидности;</w:t>
      </w:r>
    </w:p>
    <w:p>
      <w:pPr>
        <w:pStyle w:val="ConsPlusNormal"/>
        <w:bidi w:val="0"/>
        <w:spacing w:before="240" w:after="160"/>
        <w:ind w:start="0" w:end="0" w:firstLine="540"/>
        <w:jc w:val="both"/>
        <w:rPr/>
      </w:pPr>
      <w:r>
        <w:rP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285" w:tgtFrame="2. Размер трудовой пенсии по инвалидности определяется по формуле:">
        <w:r>
          <w:rPr>
            <w:rStyle w:val="ListLabel1"/>
            <w:color w:val="0000FF"/>
          </w:rPr>
          <w:t>пункте 2 статьи 15</w:t>
        </w:r>
      </w:hyperlink>
      <w:r>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пунктом 5</w:t>
        </w:r>
      </w:hyperlink>
      <w:r>
        <w:rPr/>
        <w:t xml:space="preserve"> настоящей статьи.</w:t>
      </w:r>
    </w:p>
    <w:p>
      <w:pPr>
        <w:pStyle w:val="ConsPlusNormal"/>
        <w:bidi w:val="0"/>
        <w:spacing w:before="240" w:after="160"/>
        <w:ind w:start="0" w:end="0" w:firstLine="540"/>
        <w:jc w:val="both"/>
        <w:rPr/>
      </w:pPr>
      <w:bookmarkStart w:id="52" w:name="Par458"/>
      <w:bookmarkEnd w:id="52"/>
      <w:r>
        <w:rP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ar625" w:tgtFrame="Статья 20. Сроки перерасчета размера трудовой пенсии">
        <w:r>
          <w:rPr>
            <w:rStyle w:val="ListLabel1"/>
            <w:color w:val="0000FF"/>
          </w:rPr>
          <w:t>статьей 20</w:t>
        </w:r>
      </w:hyperlink>
      <w:r>
        <w:rP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pPr>
        <w:pStyle w:val="ConsPlusNormal"/>
        <w:bidi w:val="0"/>
        <w:spacing w:before="240" w:after="160"/>
        <w:ind w:start="0" w:end="0" w:firstLine="540"/>
        <w:jc w:val="both"/>
        <w:rPr/>
      </w:pPr>
      <w:r>
        <w:rPr/>
        <w:t xml:space="preserve">Перерасчет размера страховой части трудовой пенсии по старости производится по формуле, указанной в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пункте 3</w:t>
        </w:r>
      </w:hyperlink>
      <w:r>
        <w:rPr/>
        <w:t xml:space="preserve"> настоящей статьи.</w:t>
      </w:r>
    </w:p>
    <w:p>
      <w:pPr>
        <w:pStyle w:val="ConsPlusNormal"/>
        <w:bidi w:val="0"/>
        <w:spacing w:before="240" w:after="160"/>
        <w:ind w:start="0" w:end="0" w:firstLine="540"/>
        <w:jc w:val="both"/>
        <w:rPr/>
      </w:pPr>
      <w:bookmarkStart w:id="53" w:name="Par460"/>
      <w:bookmarkEnd w:id="53"/>
      <w:r>
        <w:rP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ar506" w:tgtFrame="Статья 17.1. Доля страховой части трудовой пенсии по старости, устанавливаемая к пенсии за выслугу лет федеральным государственным гражданским служащим">
        <w:r>
          <w:rPr>
            <w:rStyle w:val="ListLabel1"/>
            <w:color w:val="0000FF"/>
          </w:rPr>
          <w:t>статьями 17.1</w:t>
        </w:r>
      </w:hyperlink>
      <w:r>
        <w:rPr/>
        <w:t xml:space="preserve"> и </w:t>
      </w:r>
      <w:hyperlink w:anchor="Par539" w:tgtFrame="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
        <w:r>
          <w:rPr>
            <w:rStyle w:val="ListLabel1"/>
            <w:color w:val="0000FF"/>
          </w:rPr>
          <w:t>17.2</w:t>
        </w:r>
      </w:hyperlink>
      <w:r>
        <w:rP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58" w:tgtFram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rStyle w:val="ListLabel1"/>
            <w:color w:val="0000FF"/>
          </w:rPr>
          <w:t>4</w:t>
        </w:r>
      </w:hyperlink>
      <w:r>
        <w:rPr/>
        <w:t xml:space="preserve"> настоящей статьи и предыдущей корректировке, предусмотренной настоящим пунктом.</w:t>
      </w:r>
    </w:p>
    <w:p>
      <w:pPr>
        <w:pStyle w:val="ConsPlusNormal"/>
        <w:bidi w:val="0"/>
        <w:spacing w:before="240" w:after="160"/>
        <w:ind w:start="0" w:end="0" w:firstLine="540"/>
        <w:jc w:val="both"/>
        <w:rPr/>
      </w:pPr>
      <w:r>
        <w:rPr/>
        <w:t>Корректировка размера страховой части трудовой пенсии по старости и размера трудовой пенсии по инвалидности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СЧ = СЧп + ПКр / (Т x К), где</w:t>
      </w:r>
    </w:p>
    <w:p>
      <w:pPr>
        <w:pStyle w:val="ConsPlusNormal"/>
        <w:bidi w:val="0"/>
        <w:ind w:start="0" w:end="0" w:firstLine="540"/>
        <w:jc w:val="both"/>
        <w:rPr/>
      </w:pPr>
      <w:r>
        <w:rPr/>
      </w:r>
    </w:p>
    <w:p>
      <w:pPr>
        <w:pStyle w:val="ConsPlusNormal"/>
        <w:bidi w:val="0"/>
        <w:ind w:start="0" w:end="0" w:firstLine="540"/>
        <w:jc w:val="both"/>
        <w:rPr/>
      </w:pPr>
      <w:r>
        <w:rPr/>
        <w:t>СЧ - размер страховой части трудовой пенсии по старости или размер трудовой пенсии по инвалидности;</w:t>
      </w:r>
    </w:p>
    <w:p>
      <w:pPr>
        <w:pStyle w:val="ConsPlusNormal"/>
        <w:bidi w:val="0"/>
        <w:spacing w:before="240" w:after="160"/>
        <w:ind w:start="0" w:end="0" w:firstLine="540"/>
        <w:jc w:val="both"/>
        <w:rPr/>
      </w:pPr>
      <w:r>
        <w:rP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285" w:tgtFrame="2. Размер трудовой пенсии по инвалидности определяется по формуле:">
        <w:r>
          <w:rPr>
            <w:rStyle w:val="ListLabel1"/>
            <w:color w:val="0000FF"/>
          </w:rPr>
          <w:t>пункте 2 статьи 15</w:t>
        </w:r>
      </w:hyperlink>
      <w:r>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pPr>
        <w:pStyle w:val="ConsPlusNormal"/>
        <w:bidi w:val="0"/>
        <w:spacing w:before="240" w:after="160"/>
        <w:ind w:start="0" w:end="0" w:firstLine="540"/>
        <w:jc w:val="both"/>
        <w:rPr/>
      </w:pPr>
      <w:r>
        <w:rP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pPr>
        <w:pStyle w:val="ConsPlusNormal"/>
        <w:bidi w:val="0"/>
        <w:spacing w:before="240" w:after="160"/>
        <w:ind w:start="0" w:end="0" w:firstLine="540"/>
        <w:jc w:val="both"/>
        <w:rPr/>
      </w:pPr>
      <w:r>
        <w:rP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pPr>
        <w:pStyle w:val="ConsPlusNormal"/>
        <w:bidi w:val="0"/>
        <w:spacing w:before="240" w:after="160"/>
        <w:ind w:start="0" w:end="0" w:firstLine="540"/>
        <w:jc w:val="both"/>
        <w:rPr/>
      </w:pPr>
      <w:r>
        <w:rPr/>
        <w:t>Корректировка размера трудовой пенсии по случаю потери кормильца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СЧ = СЧп + ПКр / (Т x К) / КН, где</w:t>
      </w:r>
    </w:p>
    <w:p>
      <w:pPr>
        <w:pStyle w:val="ConsPlusNormal"/>
        <w:bidi w:val="0"/>
        <w:ind w:start="0" w:end="0" w:firstLine="540"/>
        <w:jc w:val="both"/>
        <w:rPr/>
      </w:pPr>
      <w:r>
        <w:rPr/>
      </w:r>
    </w:p>
    <w:p>
      <w:pPr>
        <w:pStyle w:val="ConsPlusNormal"/>
        <w:bidi w:val="0"/>
        <w:ind w:start="0" w:end="0" w:firstLine="540"/>
        <w:jc w:val="both"/>
        <w:rPr/>
      </w:pPr>
      <w:r>
        <w:rPr/>
        <w:t>СЧ - размер трудовой пенсии по случаю потери кормильца;</w:t>
      </w:r>
    </w:p>
    <w:p>
      <w:pPr>
        <w:pStyle w:val="ConsPlusNormal"/>
        <w:bidi w:val="0"/>
        <w:spacing w:before="240" w:after="160"/>
        <w:ind w:start="0" w:end="0" w:firstLine="540"/>
        <w:jc w:val="both"/>
        <w:rPr/>
      </w:pPr>
      <w:r>
        <w:rP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ПКр - сумма расчетного пенсионного капитала умершего кормильца, не учтенного по состоянию на день его смерти;</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w:t>
      </w:r>
    </w:p>
    <w:p>
      <w:pPr>
        <w:pStyle w:val="ConsPlusNormal"/>
        <w:bidi w:val="0"/>
        <w:spacing w:before="240" w:after="160"/>
        <w:ind w:start="0" w:end="0" w:firstLine="540"/>
        <w:jc w:val="both"/>
        <w:rPr/>
      </w:pPr>
      <w:r>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pPr>
        <w:pStyle w:val="ConsPlusNormal"/>
        <w:bidi w:val="0"/>
        <w:spacing w:before="240" w:after="160"/>
        <w:ind w:start="0" w:end="0" w:firstLine="540"/>
        <w:jc w:val="both"/>
        <w:rPr/>
      </w:pPr>
      <w:r>
        <w:rPr/>
        <w:t xml:space="preserve">Детям, указанным в </w:t>
      </w:r>
      <w:hyperlink w:anchor="Par130" w:tgtFrame="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
        <w:r>
          <w:rPr>
            <w:rStyle w:val="ListLabel1"/>
            <w:color w:val="0000FF"/>
          </w:rPr>
          <w:t>подпункте 1 пункта 2 статьи 9</w:t>
        </w:r>
      </w:hyperlink>
      <w:r>
        <w:rP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pPr>
        <w:pStyle w:val="ConsPlusNormal"/>
        <w:bidi w:val="0"/>
        <w:spacing w:before="240" w:after="160"/>
        <w:ind w:start="0" w:end="0" w:firstLine="540"/>
        <w:jc w:val="both"/>
        <w:rPr/>
      </w:pPr>
      <w:bookmarkStart w:id="54" w:name="Par483"/>
      <w:bookmarkEnd w:id="54"/>
      <w:r>
        <w:rP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pPr>
        <w:pStyle w:val="ConsPlusNormal"/>
        <w:bidi w:val="0"/>
        <w:spacing w:before="240" w:after="160"/>
        <w:ind w:start="0" w:end="0" w:firstLine="540"/>
        <w:jc w:val="both"/>
        <w:rPr/>
      </w:pPr>
      <w:bookmarkStart w:id="55" w:name="Par484"/>
      <w:bookmarkEnd w:id="55"/>
      <w:r>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pPr>
        <w:pStyle w:val="ConsPlusNormal"/>
        <w:bidi w:val="0"/>
        <w:spacing w:before="240" w:after="160"/>
        <w:ind w:start="0" w:end="0" w:firstLine="540"/>
        <w:jc w:val="both"/>
        <w:rPr/>
      </w:pPr>
      <w:bookmarkStart w:id="56" w:name="Par485"/>
      <w:bookmarkEnd w:id="56"/>
      <w:r>
        <w:rP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ar484" w:tgtFram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rStyle w:val="ListLabel1"/>
            <w:color w:val="0000FF"/>
          </w:rPr>
          <w:t>подпунктом 1</w:t>
        </w:r>
      </w:hyperlink>
      <w:r>
        <w:rPr/>
        <w:t xml:space="preserve"> настоящего пункта;</w:t>
      </w:r>
    </w:p>
    <w:p>
      <w:pPr>
        <w:pStyle w:val="ConsPlusNormal"/>
        <w:bidi w:val="0"/>
        <w:spacing w:before="240" w:after="160"/>
        <w:ind w:start="0" w:end="0" w:firstLine="540"/>
        <w:jc w:val="both"/>
        <w:rPr/>
      </w:pPr>
      <w:bookmarkStart w:id="57" w:name="Par486"/>
      <w:bookmarkEnd w:id="57"/>
      <w:r>
        <w:rP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ar484" w:tgtFram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rStyle w:val="ListLabel1"/>
            <w:color w:val="0000FF"/>
          </w:rPr>
          <w:t>подпунктами 1</w:t>
        </w:r>
      </w:hyperlink>
      <w:r>
        <w:rPr/>
        <w:t xml:space="preserve"> и </w:t>
      </w:r>
      <w:hyperlink w:anchor="Par485" w:tgtFram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
        <w:r>
          <w:rPr>
            <w:rStyle w:val="ListLabel1"/>
            <w:color w:val="0000FF"/>
          </w:rPr>
          <w:t>2</w:t>
        </w:r>
      </w:hyperlink>
      <w:r>
        <w:rPr/>
        <w:t xml:space="preserve"> настоящего пункта;</w:t>
      </w:r>
    </w:p>
    <w:p>
      <w:pPr>
        <w:pStyle w:val="ConsPlusNormal"/>
        <w:bidi w:val="0"/>
        <w:spacing w:before="240" w:after="160"/>
        <w:ind w:start="0" w:end="0" w:firstLine="540"/>
        <w:jc w:val="both"/>
        <w:rPr/>
      </w:pPr>
      <w:r>
        <w:rPr/>
        <w:t xml:space="preserve">4) </w:t>
      </w:r>
      <w:hyperlink r:id="rId147">
        <w:r>
          <w:rPr>
            <w:rStyle w:val="ListLabel1"/>
            <w:color w:val="0000FF"/>
          </w:rPr>
          <w:t>коэффициент</w:t>
        </w:r>
      </w:hyperlink>
      <w:r>
        <w:rP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pPr>
        <w:pStyle w:val="ConsPlusNormal"/>
        <w:bidi w:val="0"/>
        <w:spacing w:before="240" w:after="160"/>
        <w:ind w:start="0" w:end="0" w:firstLine="540"/>
        <w:jc w:val="both"/>
        <w:rPr/>
      </w:pPr>
      <w:bookmarkStart w:id="58" w:name="Par488"/>
      <w:bookmarkEnd w:id="58"/>
      <w:r>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ar484" w:tgtFram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
        <w:r>
          <w:rPr>
            <w:rStyle w:val="ListLabel1"/>
            <w:color w:val="0000FF"/>
          </w:rPr>
          <w:t>подпункты 1</w:t>
        </w:r>
      </w:hyperlink>
      <w:r>
        <w:rPr/>
        <w:t xml:space="preserve"> - </w:t>
      </w:r>
      <w:hyperlink w:anchor="Par486" w:tgtFram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
        <w:r>
          <w:rPr>
            <w:rStyle w:val="ListLabel1"/>
            <w:color w:val="0000FF"/>
          </w:rPr>
          <w:t>3</w:t>
        </w:r>
      </w:hyperlink>
      <w:r>
        <w:rP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pPr>
        <w:pStyle w:val="ConsPlusNormal"/>
        <w:bidi w:val="0"/>
        <w:spacing w:before="240" w:after="160"/>
        <w:ind w:start="0" w:end="0" w:firstLine="540"/>
        <w:jc w:val="both"/>
        <w:rPr/>
      </w:pPr>
      <w:r>
        <w:rPr/>
        <w:t xml:space="preserve">7. Годовой </w:t>
      </w:r>
      <w:hyperlink r:id="rId148">
        <w:r>
          <w:rPr>
            <w:rStyle w:val="ListLabel1"/>
            <w:color w:val="0000FF"/>
          </w:rPr>
          <w:t>индекс роста</w:t>
        </w:r>
      </w:hyperlink>
      <w:r>
        <w:rP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ar488" w:tgtFrame="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подпункты 1 - 3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
        <w:r>
          <w:rPr>
            <w:rStyle w:val="ListLabel1"/>
            <w:color w:val="0000FF"/>
          </w:rPr>
          <w:t>подпункт 5 пункта 6</w:t>
        </w:r>
      </w:hyperlink>
      <w:r>
        <w:rPr/>
        <w:t xml:space="preserve"> настоящей статьи) определяются Правительством Российской Федерации.</w:t>
      </w:r>
    </w:p>
    <w:p>
      <w:pPr>
        <w:pStyle w:val="ConsPlusNormal"/>
        <w:bidi w:val="0"/>
        <w:spacing w:before="240" w:after="160"/>
        <w:ind w:start="0" w:end="0" w:firstLine="540"/>
        <w:jc w:val="both"/>
        <w:rPr/>
      </w:pPr>
      <w:bookmarkStart w:id="59" w:name="Par490"/>
      <w:bookmarkEnd w:id="59"/>
      <w:r>
        <w:rP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pPr>
        <w:pStyle w:val="ConsPlusNormal"/>
        <w:bidi w:val="0"/>
        <w:spacing w:before="240" w:after="160"/>
        <w:ind w:start="0" w:end="0" w:firstLine="540"/>
        <w:jc w:val="both"/>
        <w:rPr/>
      </w:pPr>
      <w:r>
        <w:rPr/>
        <w:t>Корректировка размера накопительной части трудовой пенсии по старости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НЧ = НЧк + ПНк / Т,</w:t>
      </w:r>
    </w:p>
    <w:p>
      <w:pPr>
        <w:pStyle w:val="ConsPlusNormal"/>
        <w:bidi w:val="0"/>
        <w:ind w:start="0" w:end="0" w:firstLine="540"/>
        <w:jc w:val="both"/>
        <w:rPr/>
      </w:pPr>
      <w:r>
        <w:rPr/>
      </w:r>
    </w:p>
    <w:p>
      <w:pPr>
        <w:pStyle w:val="ConsPlusNormal"/>
        <w:bidi w:val="0"/>
        <w:ind w:start="0" w:end="0" w:firstLine="540"/>
        <w:jc w:val="both"/>
        <w:rPr/>
      </w:pPr>
      <w:r>
        <w:rPr/>
        <w:t>где НЧ - размер накопительной части трудовой пенсии по старости;</w:t>
      </w:r>
    </w:p>
    <w:p>
      <w:pPr>
        <w:pStyle w:val="ConsPlusNormal"/>
        <w:bidi w:val="0"/>
        <w:spacing w:before="240" w:after="160"/>
        <w:ind w:start="0" w:end="0" w:firstLine="540"/>
        <w:jc w:val="both"/>
        <w:rPr/>
      </w:pPr>
      <w:r>
        <w:rP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149">
        <w:r>
          <w:rPr>
            <w:rStyle w:val="ListLabel1"/>
            <w:color w:val="0000FF"/>
          </w:rPr>
          <w:t>законом</w:t>
        </w:r>
      </w:hyperlink>
      <w:r>
        <w:rP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pPr>
        <w:pStyle w:val="ConsPlusNormal"/>
        <w:bidi w:val="0"/>
        <w:spacing w:before="240" w:after="160"/>
        <w:ind w:start="0" w:end="0" w:firstLine="540"/>
        <w:jc w:val="both"/>
        <w:rPr/>
      </w:pPr>
      <w:r>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ar258" w:tgtFrame="23. Размер накопительной части трудовой пенсии по старости определяется по формуле:">
        <w:r>
          <w:rPr>
            <w:rStyle w:val="ListLabel1"/>
            <w:color w:val="0000FF"/>
          </w:rPr>
          <w:t>пункты 23</w:t>
        </w:r>
      </w:hyperlink>
      <w:r>
        <w:rPr/>
        <w:t xml:space="preserve"> и </w:t>
      </w:r>
      <w:hyperlink w:anchor="Par267" w:tgtFrame="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rStyle w:val="ListLabel1"/>
            <w:color w:val="0000FF"/>
          </w:rPr>
          <w:t>23.1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bidi w:val="0"/>
        <w:ind w:start="0" w:end="0" w:hanging="0"/>
        <w:jc w:val="both"/>
        <w:rPr/>
      </w:pPr>
      <w:r>
        <w:rPr/>
        <w:t xml:space="preserve">(в ред. Федерального </w:t>
      </w:r>
      <w:hyperlink r:id="rId150">
        <w:r>
          <w:rPr>
            <w:rStyle w:val="ListLabel1"/>
            <w:color w:val="0000FF"/>
          </w:rPr>
          <w:t>закона</w:t>
        </w:r>
      </w:hyperlink>
      <w:r>
        <w:rPr/>
        <w:t xml:space="preserve"> от 03.12.2012 N 243-ФЗ)</w:t>
      </w:r>
    </w:p>
    <w:p>
      <w:pPr>
        <w:pStyle w:val="ConsPlusNormal"/>
        <w:bidi w:val="0"/>
        <w:ind w:start="0" w:end="0" w:hanging="0"/>
        <w:jc w:val="both"/>
        <w:rPr/>
      </w:pPr>
      <w:r>
        <w:rPr/>
        <w:t xml:space="preserve">(п. 8 в ред. Федерального </w:t>
      </w:r>
      <w:hyperlink r:id="rId151">
        <w:r>
          <w:rPr>
            <w:rStyle w:val="ListLabel1"/>
            <w:color w:val="0000FF"/>
          </w:rPr>
          <w:t>закона</w:t>
        </w:r>
      </w:hyperlink>
      <w:r>
        <w:rPr/>
        <w:t xml:space="preserve"> от 30.11.2011 N 359-ФЗ)</w:t>
      </w:r>
    </w:p>
    <w:p>
      <w:pPr>
        <w:pStyle w:val="ConsPlusNormal"/>
        <w:bidi w:val="0"/>
        <w:spacing w:before="240" w:after="160"/>
        <w:ind w:start="0" w:end="0" w:firstLine="540"/>
        <w:jc w:val="both"/>
        <w:rPr/>
      </w:pPr>
      <w:bookmarkStart w:id="60" w:name="Par501"/>
      <w:bookmarkEnd w:id="60"/>
      <w:r>
        <w:rP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152">
        <w:r>
          <w:rPr>
            <w:rStyle w:val="ListLabel1"/>
            <w:color w:val="0000FF"/>
          </w:rPr>
          <w:t>законом</w:t>
        </w:r>
      </w:hyperlink>
      <w:r>
        <w:rPr/>
        <w:t xml:space="preserve"> "О порядке финансирования выплат за счет средств пенсионных накоплений".</w:t>
      </w:r>
    </w:p>
    <w:p>
      <w:pPr>
        <w:pStyle w:val="ConsPlusNormal"/>
        <w:bidi w:val="0"/>
        <w:ind w:start="0" w:end="0" w:hanging="0"/>
        <w:jc w:val="both"/>
        <w:rPr/>
      </w:pPr>
      <w:r>
        <w:rPr/>
        <w:t xml:space="preserve">(п. 9 в ред. Федерального </w:t>
      </w:r>
      <w:hyperlink r:id="rId153">
        <w:r>
          <w:rPr>
            <w:rStyle w:val="ListLabel1"/>
            <w:color w:val="0000FF"/>
          </w:rPr>
          <w:t>закона</w:t>
        </w:r>
      </w:hyperlink>
      <w:r>
        <w:rPr/>
        <w:t xml:space="preserve"> от 30.11.2011 N 359-ФЗ)</w:t>
      </w:r>
    </w:p>
    <w:p>
      <w:pPr>
        <w:pStyle w:val="ConsPlusNormal"/>
        <w:bidi w:val="0"/>
        <w:ind w:start="0" w:end="0" w:firstLine="54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tabs>
                <w:tab w:val="clear" w:pos="720"/>
              </w:tabs>
              <w:bidi w:val="0"/>
              <w:ind w:start="0" w:end="0" w:firstLine="540"/>
              <w:jc w:val="both"/>
              <w:rPr/>
            </w:pPr>
            <w:r>
              <w:rPr/>
            </w:r>
          </w:p>
        </w:tc>
        <w:tc>
          <w:tcPr>
            <w:tcW w:w="113" w:type="dxa"/>
            <w:tcBorders/>
            <w:shd w:color="auto" w:fill="F4F3F8"/>
          </w:tcPr>
          <w:p>
            <w:pPr>
              <w:pStyle w:val="ConsPlusNormal"/>
              <w:tabs>
                <w:tab w:val="clear" w:pos="720"/>
              </w:tabs>
              <w:bidi w:val="0"/>
              <w:ind w:start="0" w:end="0" w:firstLine="540"/>
              <w:jc w:val="both"/>
              <w:rPr/>
            </w:pPr>
            <w:r>
              <w:rPr/>
            </w:r>
          </w:p>
        </w:tc>
        <w:tc>
          <w:tcPr>
            <w:tcW w:w="9921"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 xml:space="preserve">Положения об установлении доли страховой части трудовой пенсии по старости, ее перерасчета и корректировки (в ред. ФЗ от 24.07.2009 N 213-ФЗ) </w:t>
            </w:r>
            <w:hyperlink r:id="rId154">
              <w:r>
                <w:rPr>
                  <w:rStyle w:val="ListLabel1"/>
                  <w:color w:val="0000FF"/>
                </w:rPr>
                <w:t>распространяются</w:t>
              </w:r>
            </w:hyperlink>
            <w:r>
              <w:rPr>
                <w:color w:val="392C69"/>
              </w:rPr>
              <w:t xml:space="preserve"> на государственных гражданских служащих субъектов РФ и муниципальных служащих, получающих пенсию за выслугу лет..</w:t>
            </w:r>
          </w:p>
        </w:tc>
        <w:tc>
          <w:tcPr>
            <w:tcW w:w="112"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1"/>
        <w:rPr/>
      </w:pPr>
      <w:bookmarkStart w:id="61" w:name="Par506"/>
      <w:bookmarkEnd w:id="61"/>
      <w:r>
        <w:rP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pPr>
        <w:pStyle w:val="ConsPlusNormal"/>
        <w:bidi w:val="0"/>
        <w:ind w:start="0" w:end="0" w:firstLine="540"/>
        <w:jc w:val="both"/>
        <w:rPr/>
      </w:pPr>
      <w:r>
        <w:rPr/>
        <w:t xml:space="preserve">(в ред. Федерального </w:t>
      </w:r>
      <w:hyperlink r:id="rId155">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62" w:name="Par509"/>
      <w:bookmarkEnd w:id="62"/>
      <w:r>
        <w:rPr/>
        <w:t xml:space="preserve">1. Федеральные государственные гражданские служащие, которым назначена пенсия за выслугу лет в соответствии с Федеральным </w:t>
      </w:r>
      <w:hyperlink r:id="rId156">
        <w:r>
          <w:rPr>
            <w:rStyle w:val="ListLabel1"/>
            <w:color w:val="0000FF"/>
          </w:rPr>
          <w:t>законом</w:t>
        </w:r>
      </w:hyperlink>
      <w:r>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510" w:tgtFrame="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quot;О государственном пенсионном обеспечении в Российской Федерации\&quot;, и периоды работы и (или) иной деятельности, учтенные для установления трудово...">
        <w:r>
          <w:rPr>
            <w:rStyle w:val="ListLabel1"/>
            <w:color w:val="0000FF"/>
          </w:rPr>
          <w:t>пункте 2</w:t>
        </w:r>
      </w:hyperlink>
      <w:r>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518"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27"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w:r>
          <w:rPr>
            <w:rStyle w:val="ListLabel1"/>
            <w:color w:val="0000FF"/>
          </w:rPr>
          <w:t>5</w:t>
        </w:r>
      </w:hyperlink>
      <w:r>
        <w:rPr/>
        <w:t xml:space="preserve"> настоящей статьи.</w:t>
      </w:r>
    </w:p>
    <w:p>
      <w:pPr>
        <w:pStyle w:val="ConsPlusNormal"/>
        <w:bidi w:val="0"/>
        <w:spacing w:before="240" w:after="160"/>
        <w:ind w:start="0" w:end="0" w:firstLine="540"/>
        <w:jc w:val="both"/>
        <w:rPr/>
      </w:pPr>
      <w:bookmarkStart w:id="63" w:name="Par510"/>
      <w:bookmarkEnd w:id="63"/>
      <w:r>
        <w:rPr/>
        <w:t xml:space="preserve">2. В страховой стаж, предусмотренный </w:t>
      </w:r>
      <w:hyperlink w:anchor="Par509" w:tgtFrame="1. Федеральные государственные гражданские служащие,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по достижении возраст...">
        <w:r>
          <w:rPr>
            <w:rStyle w:val="ListLabel1"/>
            <w:color w:val="0000FF"/>
          </w:rPr>
          <w:t>пунктом 1</w:t>
        </w:r>
      </w:hyperlink>
      <w:r>
        <w:rPr/>
        <w:t xml:space="preserve"> настоящей статьи, включаются периоды работы и (или) иной деятельности, предусмотренные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57">
        <w:r>
          <w:rPr>
            <w:rStyle w:val="ListLabel1"/>
            <w:color w:val="0000FF"/>
          </w:rPr>
          <w:t>статьей 19</w:t>
        </w:r>
      </w:hyperlink>
      <w:r>
        <w:rP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ConsPlusNormal"/>
        <w:bidi w:val="0"/>
        <w:spacing w:before="240" w:after="160"/>
        <w:ind w:start="0" w:end="0" w:firstLine="540"/>
        <w:jc w:val="both"/>
        <w:rPr/>
      </w:pPr>
      <w:r>
        <w:rPr/>
        <w:t>3. Размер доли страховой части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СД = ПКд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58">
        <w:r>
          <w:rPr>
            <w:rStyle w:val="ListLabel1"/>
            <w:color w:val="0000FF"/>
          </w:rPr>
          <w:t>законом</w:t>
        </w:r>
      </w:hyperlink>
      <w:r>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ConsPlusNormal"/>
        <w:bidi w:val="0"/>
        <w:spacing w:before="240" w:after="160"/>
        <w:ind w:start="0" w:end="0" w:firstLine="540"/>
        <w:jc w:val="both"/>
        <w:rPr/>
      </w:pPr>
      <w:bookmarkStart w:id="64" w:name="Par518"/>
      <w:bookmarkEnd w:id="64"/>
      <w:r>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ConsPlusNormal"/>
        <w:bidi w:val="0"/>
        <w:spacing w:before="240" w:after="160"/>
        <w:ind w:start="0" w:end="0" w:firstLine="540"/>
        <w:jc w:val="both"/>
        <w:rPr/>
      </w:pPr>
      <w:r>
        <w:rPr/>
        <w:t>Размер доли страховой части трудовой пенсии по старости пересчитывается по формуле:</w:t>
      </w:r>
    </w:p>
    <w:p>
      <w:pPr>
        <w:pStyle w:val="ConsPlusNormal"/>
        <w:bidi w:val="0"/>
        <w:ind w:start="0" w:end="0" w:firstLine="540"/>
        <w:jc w:val="both"/>
        <w:rPr/>
      </w:pPr>
      <w:r>
        <w:rPr/>
      </w:r>
    </w:p>
    <w:p>
      <w:pPr>
        <w:pStyle w:val="ConsPlusNormal"/>
        <w:bidi w:val="0"/>
        <w:ind w:start="0" w:end="0" w:firstLine="540"/>
        <w:jc w:val="both"/>
        <w:rPr/>
      </w:pPr>
      <w:r>
        <w:rPr/>
        <w:t>СД = СДп + ПКп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bookmarkStart w:id="65" w:name="Par527"/>
      <w:bookmarkEnd w:id="65"/>
      <w:r>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518"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пунктом 4</w:t>
        </w:r>
      </w:hyperlink>
      <w:r>
        <w:rPr/>
        <w:t xml:space="preserve"> настоящей статьи и предыдущей корректировке, предусмотренной настоящим пунктом.</w:t>
      </w:r>
    </w:p>
    <w:p>
      <w:pPr>
        <w:pStyle w:val="ConsPlusNormal"/>
        <w:bidi w:val="0"/>
        <w:spacing w:before="240" w:after="160"/>
        <w:ind w:start="0" w:end="0" w:firstLine="540"/>
        <w:jc w:val="both"/>
        <w:rPr/>
      </w:pPr>
      <w:r>
        <w:rPr/>
        <w:t>Корректировка размера доли страховой части трудовой пенсии по старости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СД = СДп + ПКр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ПКр - сумма расчетного пенсионного капитала, учтенного по состоянию на 1 июля года, с которого производится соответствующая корректировка;</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ConsPlusNormal"/>
        <w:bidi w:val="0"/>
        <w:spacing w:before="240" w:after="160"/>
        <w:ind w:start="0" w:end="0" w:firstLine="540"/>
        <w:jc w:val="both"/>
        <w:rPr/>
      </w:pPr>
      <w:r>
        <w:rPr/>
        <w:t xml:space="preserve">6. К доле страховой части трудовой пенсии по старости, предусмотренной настоящей статьей, применяются </w:t>
      </w:r>
      <w:hyperlink w:anchor="Par442" w:tgtFrame="Статья 17. Определение, перерасчет, индексация и корректировка размеров трудовых пенсий">
        <w:r>
          <w:rPr>
            <w:rStyle w:val="ListLabel1"/>
            <w:color w:val="0000FF"/>
          </w:rPr>
          <w:t>правила</w:t>
        </w:r>
      </w:hyperlink>
      <w:r>
        <w:rPr/>
        <w:t xml:space="preserve"> перерасчета, индексации (дополнительного увеличения), а также </w:t>
      </w:r>
      <w:hyperlink w:anchor="Par575" w:tgtFrame="Статья 18. Порядок назначения, перерасчета размеров, выплаты и доставки трудовых пенсий">
        <w:r>
          <w:rPr>
            <w:rStyle w:val="ListLabel1"/>
            <w:color w:val="0000FF"/>
          </w:rPr>
          <w:t>порядок</w:t>
        </w:r>
      </w:hyperlink>
      <w:r>
        <w:rP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256" w:tgtFrame="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rStyle w:val="ListLabel1"/>
            <w:color w:val="0000FF"/>
          </w:rPr>
          <w:t>пункта 21 статьи 14</w:t>
        </w:r>
      </w:hyperlink>
      <w:r>
        <w:rPr/>
        <w:t xml:space="preserve"> и </w:t>
      </w:r>
      <w:hyperlink w:anchor="Par458" w:tgtFram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rStyle w:val="ListLabel1"/>
            <w:color w:val="0000FF"/>
          </w:rPr>
          <w:t>пункта 4 статьи 17</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66" w:name="Par539"/>
      <w:bookmarkEnd w:id="66"/>
      <w:r>
        <w:rP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pPr>
        <w:pStyle w:val="ConsPlusNormal"/>
        <w:bidi w:val="0"/>
        <w:ind w:start="0" w:end="0" w:firstLine="540"/>
        <w:jc w:val="both"/>
        <w:rPr/>
      </w:pPr>
      <w:r>
        <w:rPr/>
        <w:t xml:space="preserve">(введена Федеральным </w:t>
      </w:r>
      <w:hyperlink r:id="rId159">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67" w:name="Par542"/>
      <w:bookmarkEnd w:id="67"/>
      <w:r>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60">
        <w:r>
          <w:rPr>
            <w:rStyle w:val="ListLabel1"/>
            <w:color w:val="0000FF"/>
          </w:rPr>
          <w:t>законом</w:t>
        </w:r>
      </w:hyperlink>
      <w:r>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543" w:tgtFrame="2. В страховой стаж, предусмотренный пунктом 1 настоящей статьи, включаются периоды работы и (или) иной деятельности, предусмотренные статьей 10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1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quot;О государств...">
        <w:r>
          <w:rPr>
            <w:rStyle w:val="ListLabel1"/>
            <w:color w:val="0000FF"/>
          </w:rPr>
          <w:t>пункте 2</w:t>
        </w:r>
      </w:hyperlink>
      <w:r>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447" w:tgtFrame="3. Лицу (за исключением лиц, имеющих право на установление доли страховой части трудовой пенсии по старости в соответствии со статьями 17.1 и 17.2 настоящего Федерального закона и обратившихся за ее установлением), осуществлявшему работу и (или) иную деятельность, которые предусмотрены статьей 10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
        <w:r>
          <w:rPr>
            <w:rStyle w:val="ListLabel1"/>
            <w:color w:val="0000FF"/>
          </w:rPr>
          <w:t>пунктами 3</w:t>
        </w:r>
      </w:hyperlink>
      <w:r>
        <w:rPr/>
        <w:t xml:space="preserve"> и </w:t>
      </w:r>
      <w:hyperlink w:anchor="Par460" w:tgtFram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
        <w:r>
          <w:rPr>
            <w:rStyle w:val="ListLabel1"/>
            <w:color w:val="0000FF"/>
          </w:rPr>
          <w:t>5 статьи 17</w:t>
        </w:r>
      </w:hyperlink>
      <w:r>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551"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пунктами 4</w:t>
        </w:r>
      </w:hyperlink>
      <w:r>
        <w:rPr/>
        <w:t xml:space="preserve"> и </w:t>
      </w:r>
      <w:hyperlink w:anchor="Par560" w:tgtFram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
        <w:r>
          <w:rPr>
            <w:rStyle w:val="ListLabel1"/>
            <w:color w:val="0000FF"/>
          </w:rPr>
          <w:t>5</w:t>
        </w:r>
      </w:hyperlink>
      <w:r>
        <w:rPr/>
        <w:t xml:space="preserve"> настоящей статьи.</w:t>
      </w:r>
    </w:p>
    <w:p>
      <w:pPr>
        <w:pStyle w:val="ConsPlusNormal"/>
        <w:bidi w:val="0"/>
        <w:spacing w:before="240" w:after="160"/>
        <w:ind w:start="0" w:end="0" w:firstLine="540"/>
        <w:jc w:val="both"/>
        <w:rPr/>
      </w:pPr>
      <w:bookmarkStart w:id="68" w:name="Par543"/>
      <w:bookmarkEnd w:id="68"/>
      <w:r>
        <w:rPr/>
        <w:t xml:space="preserve">2. В страховой стаж, предусмотренный </w:t>
      </w:r>
      <w:hyperlink w:anchor="Par542" w:tgtFrame="1. Граждане из числа работников летно-испытательного состава, которым назначена пенсия за выслугу лет в соответствии с Федеральным законом \&quot;О государственном пенсионном обеспечении в Российской Федерации\&quot;, имеющие не менее пяти лет страхового стажа, в который включаются периоды, указанные в пункте 2 настоящей статьи, по их заявлению (вместо перерасчета или корректировки страховой части трудовой пенсии по старости, которые предусмотрены пунктами 3 и 5 статьи 17 настоящего Федерального закона) имеют право ...">
        <w:r>
          <w:rPr>
            <w:rStyle w:val="ListLabel1"/>
            <w:color w:val="0000FF"/>
          </w:rPr>
          <w:t>пунктом 1</w:t>
        </w:r>
      </w:hyperlink>
      <w:r>
        <w:rPr/>
        <w:t xml:space="preserve"> настоящей статьи, включаются периоды работы и (или) иной деятельности, предусмотренные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59" w:tgtFrame="Статья 11. Иные периоды, засчитываемые в страховой стаж">
        <w:r>
          <w:rPr>
            <w:rStyle w:val="ListLabel1"/>
            <w:color w:val="0000FF"/>
          </w:rPr>
          <w:t>статьей 11</w:t>
        </w:r>
      </w:hyperlink>
      <w:r>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61">
        <w:r>
          <w:rPr>
            <w:rStyle w:val="ListLabel1"/>
            <w:color w:val="0000FF"/>
          </w:rPr>
          <w:t>законом</w:t>
        </w:r>
      </w:hyperlink>
      <w:r>
        <w:rP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pPr>
        <w:pStyle w:val="ConsPlusNormal"/>
        <w:bidi w:val="0"/>
        <w:spacing w:before="240" w:after="160"/>
        <w:ind w:start="0" w:end="0" w:firstLine="540"/>
        <w:jc w:val="both"/>
        <w:rPr/>
      </w:pPr>
      <w:r>
        <w:rPr/>
        <w:t>3. Размер доли страховой части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СД = ПКд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62">
        <w:r>
          <w:rPr>
            <w:rStyle w:val="ListLabel1"/>
            <w:color w:val="0000FF"/>
          </w:rPr>
          <w:t>законом</w:t>
        </w:r>
      </w:hyperlink>
      <w:r>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pPr>
        <w:pStyle w:val="ConsPlusNormal"/>
        <w:bidi w:val="0"/>
        <w:spacing w:before="240" w:after="160"/>
        <w:ind w:start="0" w:end="0" w:firstLine="540"/>
        <w:jc w:val="both"/>
        <w:rPr/>
      </w:pPr>
      <w:bookmarkStart w:id="69" w:name="Par551"/>
      <w:bookmarkEnd w:id="69"/>
      <w:r>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2" w:tgtFrame="Статья 10. Периоды работы и (или) иной деятельности, включаемые в страховой стаж">
        <w:r>
          <w:rPr>
            <w:rStyle w:val="ListLabel1"/>
            <w:color w:val="0000FF"/>
          </w:rPr>
          <w:t>статьей 10</w:t>
        </w:r>
      </w:hyperlink>
      <w:r>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pPr>
        <w:pStyle w:val="ConsPlusNormal"/>
        <w:bidi w:val="0"/>
        <w:spacing w:before="240" w:after="160"/>
        <w:ind w:start="0" w:end="0" w:firstLine="540"/>
        <w:jc w:val="both"/>
        <w:rPr/>
      </w:pPr>
      <w:r>
        <w:rPr/>
        <w:t>Размер доли страховой части трудовой пенсии по старости пересчитывается по формуле:</w:t>
      </w:r>
    </w:p>
    <w:p>
      <w:pPr>
        <w:pStyle w:val="ConsPlusNormal"/>
        <w:bidi w:val="0"/>
        <w:ind w:start="0" w:end="0" w:firstLine="540"/>
        <w:jc w:val="both"/>
        <w:rPr/>
      </w:pPr>
      <w:r>
        <w:rPr/>
      </w:r>
    </w:p>
    <w:p>
      <w:pPr>
        <w:pStyle w:val="ConsPlusNormal"/>
        <w:bidi w:val="0"/>
        <w:ind w:start="0" w:end="0" w:firstLine="540"/>
        <w:jc w:val="both"/>
        <w:rPr/>
      </w:pPr>
      <w:r>
        <w:rPr/>
        <w:t>СД = СДп + ПКп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ПКп - сумма расчетного пенсионного капитала, учтенного по состоянию на день, с которого производится соответствующий перерасчет;</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bookmarkStart w:id="70" w:name="Par560"/>
      <w:bookmarkEnd w:id="70"/>
      <w:r>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551" w:tgtFram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
        <w:r>
          <w:rPr>
            <w:rStyle w:val="ListLabel1"/>
            <w:color w:val="0000FF"/>
          </w:rPr>
          <w:t>пунктом 4</w:t>
        </w:r>
      </w:hyperlink>
      <w:r>
        <w:rPr/>
        <w:t xml:space="preserve"> настоящей статьи и предыдущей корректировке, предусмотренной настоящим пунктом.</w:t>
      </w:r>
    </w:p>
    <w:p>
      <w:pPr>
        <w:pStyle w:val="ConsPlusNormal"/>
        <w:bidi w:val="0"/>
        <w:spacing w:before="240" w:after="160"/>
        <w:ind w:start="0" w:end="0" w:firstLine="540"/>
        <w:jc w:val="both"/>
        <w:rPr/>
      </w:pPr>
      <w:r>
        <w:rPr/>
        <w:t>Корректировка размера доли страховой части трудовой пенсии по старости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СД = СДп + ПКр / Т, где</w:t>
      </w:r>
    </w:p>
    <w:p>
      <w:pPr>
        <w:pStyle w:val="ConsPlusNormal"/>
        <w:bidi w:val="0"/>
        <w:ind w:start="0" w:end="0" w:firstLine="540"/>
        <w:jc w:val="both"/>
        <w:rPr/>
      </w:pPr>
      <w:r>
        <w:rPr/>
      </w:r>
    </w:p>
    <w:p>
      <w:pPr>
        <w:pStyle w:val="ConsPlusNormal"/>
        <w:bidi w:val="0"/>
        <w:ind w:start="0" w:end="0" w:firstLine="540"/>
        <w:jc w:val="both"/>
        <w:rPr/>
      </w:pPr>
      <w:r>
        <w:rPr/>
        <w:t>СД - размер доли страховой части трудовой пенсии по старости;</w:t>
      </w:r>
    </w:p>
    <w:p>
      <w:pPr>
        <w:pStyle w:val="ConsPlusNormal"/>
        <w:bidi w:val="0"/>
        <w:spacing w:before="240" w:after="160"/>
        <w:ind w:start="0" w:end="0" w:firstLine="540"/>
        <w:jc w:val="both"/>
        <w:rPr/>
      </w:pPr>
      <w:r>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ПКр - сумма расчетного пенсионного капитала, учтенного по состоянию на 1 июля года, в котором производится соответствующая корректировка;</w:t>
      </w:r>
    </w:p>
    <w:p>
      <w:pPr>
        <w:pStyle w:val="ConsPlusNormal"/>
        <w:bidi w:val="0"/>
        <w:spacing w:before="240" w:after="160"/>
        <w:ind w:start="0" w:end="0" w:firstLine="540"/>
        <w:jc w:val="both"/>
        <w:rPr/>
      </w:pPr>
      <w:r>
        <w:rPr/>
        <w:t>Т - количество месяцев ожидаемого периода выплаты трудовой пенсии по старости (</w:t>
      </w:r>
      <w:hyperlink w:anchor="Par207" w:tgtFrame="1. Размер страховой части трудовой пенсии по старости определяется по формуле:">
        <w:r>
          <w:rPr>
            <w:rStyle w:val="ListLabel1"/>
            <w:color w:val="0000FF"/>
          </w:rPr>
          <w:t>пункты 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по состоянию на 31 июля года, в котором производится соответствующая корректировка.</w:t>
      </w:r>
    </w:p>
    <w:p>
      <w:pPr>
        <w:pStyle w:val="ConsPlusNormal"/>
        <w:bidi w:val="0"/>
        <w:spacing w:before="240" w:after="160"/>
        <w:ind w:start="0" w:end="0" w:firstLine="540"/>
        <w:jc w:val="both"/>
        <w:rPr/>
      </w:pPr>
      <w:r>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pPr>
        <w:pStyle w:val="ConsPlusNormal"/>
        <w:bidi w:val="0"/>
        <w:spacing w:before="240" w:after="160"/>
        <w:ind w:start="0" w:end="0" w:firstLine="540"/>
        <w:jc w:val="both"/>
        <w:rPr/>
      </w:pPr>
      <w:r>
        <w:rP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256" w:tgtFrame="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rStyle w:val="ListLabel1"/>
            <w:color w:val="0000FF"/>
          </w:rPr>
          <w:t>пункта 21 статьи 14</w:t>
        </w:r>
      </w:hyperlink>
      <w:r>
        <w:rPr/>
        <w:t xml:space="preserve"> и </w:t>
      </w:r>
      <w:hyperlink w:anchor="Par458" w:tgtFram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rStyle w:val="ListLabel1"/>
            <w:color w:val="0000FF"/>
          </w:rPr>
          <w:t>пункта 4 статьи 17</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V. НАЗНАЧЕНИЕ, ПЕРЕРАСЧЕТ РАЗМЕРОВ,</w:t>
      </w:r>
    </w:p>
    <w:p>
      <w:pPr>
        <w:pStyle w:val="ConsPlusTitle"/>
        <w:bidi w:val="0"/>
        <w:ind w:start="0" w:end="0" w:hanging="0"/>
        <w:jc w:val="center"/>
        <w:rPr/>
      </w:pPr>
      <w:r>
        <w:rPr/>
        <w:t>ВЫПЛАТА И ДОСТАВКА ТРУДОВЫХ ПЕНСИЙ</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1" w:name="Par575"/>
      <w:bookmarkEnd w:id="71"/>
      <w:r>
        <w:rPr/>
        <w:t>Статья 18. Порядок назначения, перерасчета размеров, выплаты и доставки трудовых пенсий</w:t>
      </w:r>
    </w:p>
    <w:p>
      <w:pPr>
        <w:pStyle w:val="ConsPlusNormal"/>
        <w:bidi w:val="0"/>
        <w:ind w:start="0" w:end="0" w:hanging="0"/>
        <w:jc w:val="both"/>
        <w:rPr/>
      </w:pPr>
      <w:r>
        <w:rPr/>
      </w:r>
    </w:p>
    <w:p>
      <w:pPr>
        <w:pStyle w:val="ConsPlusNormal"/>
        <w:bidi w:val="0"/>
        <w:ind w:start="0" w:end="0" w:firstLine="540"/>
        <w:jc w:val="both"/>
        <w:rPr/>
      </w:pPr>
      <w:bookmarkStart w:id="72" w:name="Par577"/>
      <w:bookmarkEnd w:id="72"/>
      <w:r>
        <w:rP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163">
        <w:r>
          <w:rPr>
            <w:rStyle w:val="ListLabel1"/>
            <w:color w:val="0000FF"/>
          </w:rPr>
          <w:t>законом</w:t>
        </w:r>
      </w:hyperlink>
      <w:r>
        <w:rPr/>
        <w:t xml:space="preserve">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164">
        <w:r>
          <w:rPr>
            <w:rStyle w:val="ListLabel1"/>
            <w:color w:val="0000FF"/>
          </w:rPr>
          <w:t>порядок</w:t>
        </w:r>
      </w:hyperlink>
      <w:r>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(в ред. Федерального </w:t>
      </w:r>
      <w:hyperlink r:id="rId165">
        <w:r>
          <w:rPr>
            <w:rStyle w:val="ListLabel1"/>
            <w:color w:val="0000FF"/>
          </w:rPr>
          <w:t>закона</w:t>
        </w:r>
      </w:hyperlink>
      <w:r>
        <w:rPr/>
        <w:t xml:space="preserve"> от 27.07.2010 N 227-ФЗ)</w:t>
      </w:r>
    </w:p>
    <w:p>
      <w:pPr>
        <w:pStyle w:val="ConsPlusNormal"/>
        <w:bidi w:val="0"/>
        <w:spacing w:before="240" w:after="160"/>
        <w:ind w:start="0" w:end="0" w:firstLine="540"/>
        <w:jc w:val="both"/>
        <w:rPr/>
      </w:pPr>
      <w:r>
        <w:rPr/>
        <w:t xml:space="preserve">2. </w:t>
      </w:r>
      <w:hyperlink r:id="rId166">
        <w:r>
          <w:rPr>
            <w:rStyle w:val="ListLabel1"/>
            <w:color w:val="0000FF"/>
          </w:rPr>
          <w:t>Перечень</w:t>
        </w:r>
      </w:hyperlink>
      <w:r>
        <w:rPr/>
        <w:t xml:space="preserve"> документов, необходимых для установления трудовой пенсии, </w:t>
      </w:r>
      <w:hyperlink r:id="rId167">
        <w:r>
          <w:rPr>
            <w:rStyle w:val="ListLabel1"/>
            <w:color w:val="0000FF"/>
          </w:rPr>
          <w:t>правила</w:t>
        </w:r>
      </w:hyperlink>
      <w:r>
        <w:rP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168">
        <w:r>
          <w:rPr>
            <w:rStyle w:val="ListLabel1"/>
            <w:color w:val="0000FF"/>
          </w:rPr>
          <w:t>выплаты</w:t>
        </w:r>
      </w:hyperlink>
      <w:r>
        <w:rPr/>
        <w:t xml:space="preserve"> этой пенсии, ведения пенсионной документации, в том числе в электронной форме, устанавливаются в </w:t>
      </w:r>
      <w:hyperlink r:id="rId169">
        <w:r>
          <w:rPr>
            <w:rStyle w:val="ListLabel1"/>
            <w:color w:val="0000FF"/>
          </w:rPr>
          <w:t>порядке,</w:t>
        </w:r>
      </w:hyperlink>
      <w:r>
        <w:rPr/>
        <w:t xml:space="preserve">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170">
        <w:r>
          <w:rPr>
            <w:rStyle w:val="ListLabel1"/>
            <w:color w:val="0000FF"/>
          </w:rPr>
          <w:t>закона</w:t>
        </w:r>
      </w:hyperlink>
      <w:r>
        <w:rPr/>
        <w:t xml:space="preserve"> от 27.07.2010 N 227-ФЗ)</w:t>
      </w:r>
    </w:p>
    <w:p>
      <w:pPr>
        <w:pStyle w:val="ConsPlusNormal"/>
        <w:bidi w:val="0"/>
        <w:spacing w:before="240" w:after="160"/>
        <w:ind w:start="0" w:end="0" w:firstLine="540"/>
        <w:jc w:val="both"/>
        <w:rPr/>
      </w:pPr>
      <w:r>
        <w:rP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171">
        <w:r>
          <w:rPr>
            <w:rStyle w:val="ListLabel1"/>
            <w:color w:val="0000FF"/>
          </w:rPr>
          <w:t>порядок</w:t>
        </w:r>
      </w:hyperlink>
      <w:r>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bidi w:val="0"/>
        <w:ind w:start="0" w:end="0" w:hanging="0"/>
        <w:jc w:val="both"/>
        <w:rPr/>
      </w:pPr>
      <w:r>
        <w:rPr/>
        <w:t xml:space="preserve">(абзац введен Федеральным </w:t>
      </w:r>
      <w:hyperlink r:id="rId172">
        <w:r>
          <w:rPr>
            <w:rStyle w:val="ListLabel1"/>
            <w:color w:val="0000FF"/>
          </w:rPr>
          <w:t>законом</w:t>
        </w:r>
      </w:hyperlink>
      <w:r>
        <w:rPr/>
        <w:t xml:space="preserve"> от 27.07.2010 N 227-ФЗ)</w:t>
      </w:r>
    </w:p>
    <w:p>
      <w:pPr>
        <w:pStyle w:val="ConsPlusNormal"/>
        <w:bidi w:val="0"/>
        <w:spacing w:before="240" w:after="160"/>
        <w:ind w:start="0" w:end="0" w:firstLine="540"/>
        <w:jc w:val="both"/>
        <w:rPr/>
      </w:pPr>
      <w:bookmarkStart w:id="73" w:name="Par583"/>
      <w:bookmarkEnd w:id="73"/>
      <w:r>
        <w:rP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3">
        <w:r>
          <w:rPr>
            <w:rStyle w:val="ListLabel1"/>
            <w:color w:val="0000FF"/>
          </w:rPr>
          <w:t>законом</w:t>
        </w:r>
      </w:hyperlink>
      <w:r>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pPr>
        <w:pStyle w:val="ConsPlusNormal"/>
        <w:bidi w:val="0"/>
        <w:ind w:start="0" w:end="0" w:hanging="0"/>
        <w:jc w:val="both"/>
        <w:rPr/>
      </w:pPr>
      <w:r>
        <w:rPr/>
        <w:t xml:space="preserve">(п. 3 в ред. Федерального </w:t>
      </w:r>
      <w:hyperlink r:id="rId174">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r>
        <w:rP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pPr>
        <w:pStyle w:val="ConsPlusNormal"/>
        <w:bidi w:val="0"/>
        <w:ind w:start="0" w:end="0" w:hanging="0"/>
        <w:jc w:val="both"/>
        <w:rPr/>
      </w:pPr>
      <w:r>
        <w:rPr/>
        <w:t xml:space="preserve">(п. 4 в ред. Федерального </w:t>
      </w:r>
      <w:hyperlink r:id="rId175">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pPr>
        <w:pStyle w:val="ConsPlusNormal"/>
        <w:bidi w:val="0"/>
        <w:spacing w:before="240" w:after="160"/>
        <w:ind w:start="0" w:end="0" w:firstLine="540"/>
        <w:jc w:val="both"/>
        <w:rPr/>
      </w:pPr>
      <w:r>
        <w:rPr/>
        <w:t>вручения сумм трудовой пенсии (части трудовой пенсии по старости) в кассе организации, производящей доставку трудовой пенсии;</w:t>
      </w:r>
    </w:p>
    <w:p>
      <w:pPr>
        <w:pStyle w:val="ConsPlusNormal"/>
        <w:bidi w:val="0"/>
        <w:spacing w:before="240" w:after="160"/>
        <w:ind w:start="0" w:end="0" w:firstLine="540"/>
        <w:jc w:val="both"/>
        <w:rPr/>
      </w:pPr>
      <w:r>
        <w:rPr/>
        <w:t>вручения сумм трудовой пенсии (части трудовой пенсии по старости) на дому;</w:t>
      </w:r>
    </w:p>
    <w:p>
      <w:pPr>
        <w:pStyle w:val="ConsPlusNormal"/>
        <w:bidi w:val="0"/>
        <w:spacing w:before="240" w:after="160"/>
        <w:ind w:start="0" w:end="0" w:firstLine="540"/>
        <w:jc w:val="both"/>
        <w:rPr/>
      </w:pPr>
      <w:r>
        <w:rPr/>
        <w:t>зачисления сумм трудовой пенсии (части трудовой пенсии по старости) на счет пенсионера в кредитной организации.</w:t>
      </w:r>
    </w:p>
    <w:p>
      <w:pPr>
        <w:pStyle w:val="ConsPlusNormal"/>
        <w:bidi w:val="0"/>
        <w:spacing w:before="240" w:after="160"/>
        <w:ind w:start="0" w:end="0" w:firstLine="540"/>
        <w:jc w:val="both"/>
        <w:rPr/>
      </w:pPr>
      <w:r>
        <w:rP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w:t>
      </w:r>
      <w:hyperlink r:id="rId176">
        <w:r>
          <w:rPr>
            <w:rStyle w:val="ListLabel1"/>
            <w:color w:val="0000FF"/>
          </w:rPr>
          <w:t>требований и условий</w:t>
        </w:r>
      </w:hyperlink>
      <w:r>
        <w:rP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pPr>
        <w:pStyle w:val="ConsPlusNormal"/>
        <w:bidi w:val="0"/>
        <w:spacing w:before="240" w:after="160"/>
        <w:ind w:start="0" w:end="0" w:firstLine="540"/>
        <w:jc w:val="both"/>
        <w:rPr/>
      </w:pPr>
      <w:r>
        <w:rP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pPr>
        <w:pStyle w:val="ConsPlusNormal"/>
        <w:bidi w:val="0"/>
        <w:spacing w:before="240" w:after="160"/>
        <w:ind w:start="0" w:end="0" w:firstLine="540"/>
        <w:jc w:val="both"/>
        <w:rPr/>
      </w:pPr>
      <w:r>
        <w:rP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pPr>
        <w:pStyle w:val="ConsPlusNormal"/>
        <w:bidi w:val="0"/>
        <w:ind w:start="0" w:end="0" w:hanging="0"/>
        <w:jc w:val="both"/>
        <w:rPr/>
      </w:pPr>
      <w:r>
        <w:rPr/>
        <w:t xml:space="preserve">(абзац введен Федеральным </w:t>
      </w:r>
      <w:hyperlink r:id="rId177">
        <w:r>
          <w:rPr>
            <w:rStyle w:val="ListLabel1"/>
            <w:color w:val="0000FF"/>
          </w:rPr>
          <w:t>законом</w:t>
        </w:r>
      </w:hyperlink>
      <w:r>
        <w:rPr/>
        <w:t xml:space="preserve"> от 02.07.2013 N 167-ФЗ)</w:t>
      </w:r>
    </w:p>
    <w:p>
      <w:pPr>
        <w:pStyle w:val="ConsPlusNormal"/>
        <w:bidi w:val="0"/>
        <w:ind w:start="0" w:end="0" w:hanging="0"/>
        <w:jc w:val="both"/>
        <w:rPr/>
      </w:pPr>
      <w:r>
        <w:rPr/>
        <w:t xml:space="preserve">(п. 5 в ред. Федерального </w:t>
      </w:r>
      <w:hyperlink r:id="rId178">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6. По желанию пенсионера трудовая пенсия может выплачиваться по доверенности, выдаваемой в </w:t>
      </w:r>
      <w:hyperlink r:id="rId179">
        <w:r>
          <w:rPr>
            <w:rStyle w:val="ListLabel1"/>
            <w:color w:val="0000FF"/>
          </w:rPr>
          <w:t>порядке</w:t>
        </w:r>
      </w:hyperlink>
      <w:r>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ar577" w:tgtFram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quot;Об обязательном пенсионном страховании в Российской Федерации\&quot;,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
        <w:r>
          <w:rPr>
            <w:rStyle w:val="ListLabel1"/>
            <w:color w:val="0000FF"/>
          </w:rPr>
          <w:t>пунктом 1</w:t>
        </w:r>
      </w:hyperlink>
      <w:r>
        <w:rPr/>
        <w:t xml:space="preserve"> настоящей статьи.</w:t>
      </w:r>
    </w:p>
    <w:p>
      <w:pPr>
        <w:pStyle w:val="ConsPlusNormal"/>
        <w:bidi w:val="0"/>
        <w:spacing w:before="240" w:after="160"/>
        <w:ind w:start="0" w:end="0" w:firstLine="540"/>
        <w:jc w:val="both"/>
        <w:rPr/>
      </w:pPr>
      <w:r>
        <w:rP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19. Сроки назначения трудовой пенсии</w:t>
      </w:r>
    </w:p>
    <w:p>
      <w:pPr>
        <w:pStyle w:val="ConsPlusNormal"/>
        <w:bidi w:val="0"/>
        <w:ind w:start="0" w:end="0" w:hanging="0"/>
        <w:jc w:val="both"/>
        <w:rPr/>
      </w:pPr>
      <w:r>
        <w:rPr/>
      </w:r>
    </w:p>
    <w:p>
      <w:pPr>
        <w:pStyle w:val="ConsPlusNormal"/>
        <w:bidi w:val="0"/>
        <w:ind w:start="0" w:end="0" w:firstLine="540"/>
        <w:jc w:val="both"/>
        <w:rPr/>
      </w:pPr>
      <w:r>
        <w:rP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ar607" w:tgtFram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пунктом 2 настоящей статьи, в следующих случаях:">
        <w:r>
          <w:rPr>
            <w:rStyle w:val="ListLabel1"/>
            <w:color w:val="0000FF"/>
          </w:rPr>
          <w:t>пунктами 4</w:t>
        </w:r>
      </w:hyperlink>
      <w:r>
        <w:rPr/>
        <w:t xml:space="preserve"> и </w:t>
      </w:r>
      <w:hyperlink w:anchor="Par612" w:tgtFram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rStyle w:val="ListLabel1"/>
            <w:color w:val="0000FF"/>
          </w:rPr>
          <w:t>4.1</w:t>
        </w:r>
      </w:hyperlink>
      <w:r>
        <w:rP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pPr>
        <w:pStyle w:val="ConsPlusNormal"/>
        <w:bidi w:val="0"/>
        <w:ind w:start="0" w:end="0" w:hanging="0"/>
        <w:jc w:val="both"/>
        <w:rPr/>
      </w:pPr>
      <w:r>
        <w:rPr/>
        <w:t xml:space="preserve">(п. 1 в ред. Федерального </w:t>
      </w:r>
      <w:hyperlink r:id="rId18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74" w:name="Par603"/>
      <w:bookmarkEnd w:id="74"/>
      <w:r>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ar583" w:tgtFram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r>
          <w:rPr>
            <w:rStyle w:val="ListLabel1"/>
            <w:color w:val="0000FF"/>
          </w:rPr>
          <w:t>пункта 3 статьи 18</w:t>
        </w:r>
      </w:hyperlink>
      <w:r>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81">
        <w:r>
          <w:rPr>
            <w:rStyle w:val="ListLabel1"/>
            <w:color w:val="0000FF"/>
          </w:rPr>
          <w:t>порядок</w:t>
        </w:r>
      </w:hyperlink>
      <w:r>
        <w:rP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pPr>
        <w:pStyle w:val="ConsPlusNormal"/>
        <w:bidi w:val="0"/>
        <w:ind w:start="0" w:end="0" w:hanging="0"/>
        <w:jc w:val="both"/>
        <w:rPr/>
      </w:pPr>
      <w:r>
        <w:rPr/>
        <w:t xml:space="preserve">(п. 2 в ред. Федерального </w:t>
      </w:r>
      <w:hyperlink r:id="rId182">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bookmarkStart w:id="75" w:name="Par605"/>
      <w:bookmarkEnd w:id="75"/>
      <w:r>
        <w:rP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ConsPlusNormal"/>
        <w:bidi w:val="0"/>
        <w:ind w:start="0" w:end="0" w:hanging="0"/>
        <w:jc w:val="both"/>
        <w:rPr/>
      </w:pPr>
      <w:r>
        <w:rPr/>
        <w:t xml:space="preserve">(п. 3 в ред. Федерального </w:t>
      </w:r>
      <w:hyperlink r:id="rId183">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bookmarkStart w:id="76" w:name="Par607"/>
      <w:bookmarkEnd w:id="76"/>
      <w:r>
        <w:rP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ar603" w:tgtFram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
        <w:r>
          <w:rPr>
            <w:rStyle w:val="ListLabel1"/>
            <w:color w:val="0000FF"/>
          </w:rPr>
          <w:t>пунктом 2</w:t>
        </w:r>
      </w:hyperlink>
      <w:r>
        <w:rPr/>
        <w:t xml:space="preserve"> настоящей статьи, в следующих случаях:</w:t>
      </w:r>
    </w:p>
    <w:p>
      <w:pPr>
        <w:pStyle w:val="ConsPlusNormal"/>
        <w:bidi w:val="0"/>
        <w:spacing w:before="240" w:after="160"/>
        <w:ind w:start="0" w:end="0" w:firstLine="540"/>
        <w:jc w:val="both"/>
        <w:rPr/>
      </w:pPr>
      <w:r>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pPr>
        <w:pStyle w:val="ConsPlusNormal"/>
        <w:bidi w:val="0"/>
        <w:spacing w:before="240" w:after="160"/>
        <w:ind w:start="0" w:end="0" w:firstLine="540"/>
        <w:jc w:val="both"/>
        <w:rPr/>
      </w:pPr>
      <w:r>
        <w:rP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ConsPlusNormal"/>
        <w:bidi w:val="0"/>
        <w:spacing w:before="240" w:after="160"/>
        <w:ind w:start="0" w:end="0" w:firstLine="540"/>
        <w:jc w:val="both"/>
        <w:rPr/>
      </w:pPr>
      <w:r>
        <w:rP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ConsPlusNormal"/>
        <w:bidi w:val="0"/>
        <w:ind w:start="0" w:end="0" w:hanging="0"/>
        <w:jc w:val="both"/>
        <w:rPr/>
      </w:pPr>
      <w:r>
        <w:rPr/>
        <w:t xml:space="preserve">(п. 4 в ред. Федерального </w:t>
      </w:r>
      <w:hyperlink r:id="rId184">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77" w:name="Par612"/>
      <w:bookmarkEnd w:id="77"/>
      <w:r>
        <w:rP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pPr>
        <w:pStyle w:val="ConsPlusNormal"/>
        <w:bidi w:val="0"/>
        <w:spacing w:before="240" w:after="160"/>
        <w:ind w:start="0" w:end="0" w:firstLine="540"/>
        <w:jc w:val="both"/>
        <w:rPr/>
      </w:pPr>
      <w:r>
        <w:rP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ar612" w:tgtFram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пунктом 1 статьи 7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
        <w:r>
          <w:rPr>
            <w:rStyle w:val="ListLabel1"/>
            <w:color w:val="0000FF"/>
          </w:rPr>
          <w:t>абзаце первом</w:t>
        </w:r>
      </w:hyperlink>
      <w:r>
        <w:rPr/>
        <w:t xml:space="preserve"> настоящего пункта, извещает данное лицо о назначении ему трудовой пенсии по старости.</w:t>
      </w:r>
    </w:p>
    <w:p>
      <w:pPr>
        <w:pStyle w:val="ConsPlusNormal"/>
        <w:bidi w:val="0"/>
        <w:ind w:start="0" w:end="0" w:hanging="0"/>
        <w:jc w:val="both"/>
        <w:rPr/>
      </w:pPr>
      <w:r>
        <w:rPr/>
        <w:t xml:space="preserve">(п. 4.1 введен Федеральным </w:t>
      </w:r>
      <w:hyperlink r:id="rId185">
        <w:r>
          <w:rPr>
            <w:rStyle w:val="ListLabel1"/>
            <w:color w:val="0000FF"/>
          </w:rPr>
          <w:t>законом</w:t>
        </w:r>
      </w:hyperlink>
      <w:r>
        <w:rPr/>
        <w:t xml:space="preserve"> от 24.07.2009 N 213-ФЗ)</w:t>
      </w:r>
    </w:p>
    <w:p>
      <w:pPr>
        <w:pStyle w:val="ConsPlusNormal"/>
        <w:bidi w:val="0"/>
        <w:spacing w:before="240" w:after="160"/>
        <w:ind w:start="0" w:end="0" w:firstLine="540"/>
        <w:jc w:val="both"/>
        <w:rPr/>
      </w:pPr>
      <w:r>
        <w:rP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ar605" w:tgtFrame="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
        <w:r>
          <w:rPr>
            <w:rStyle w:val="ListLabel1"/>
            <w:color w:val="0000FF"/>
          </w:rPr>
          <w:t>пунктом 3</w:t>
        </w:r>
      </w:hyperlink>
      <w:r>
        <w:rP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pPr>
        <w:pStyle w:val="ConsPlusNormal"/>
        <w:bidi w:val="0"/>
        <w:ind w:start="0" w:end="0" w:hanging="0"/>
        <w:jc w:val="both"/>
        <w:rPr/>
      </w:pPr>
      <w:r>
        <w:rPr/>
        <w:t xml:space="preserve">(в ред. Федерального </w:t>
      </w:r>
      <w:hyperlink r:id="rId186">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6. Трудовая пенсия (часть трудовой пенсии по старости) назначается на следующие сроки:</w:t>
      </w:r>
    </w:p>
    <w:p>
      <w:pPr>
        <w:pStyle w:val="ConsPlusNormal"/>
        <w:bidi w:val="0"/>
        <w:spacing w:before="240" w:after="160"/>
        <w:ind w:start="0" w:end="0" w:firstLine="540"/>
        <w:jc w:val="both"/>
        <w:rPr/>
      </w:pPr>
      <w:r>
        <w:rPr/>
        <w:t>1) трудовая пенсия по старости (часть указанной трудовой пенсии) - бессрочно;</w:t>
      </w:r>
    </w:p>
    <w:p>
      <w:pPr>
        <w:pStyle w:val="ConsPlusNormal"/>
        <w:bidi w:val="0"/>
        <w:spacing w:before="240" w:after="160"/>
        <w:ind w:start="0" w:end="0" w:firstLine="540"/>
        <w:jc w:val="both"/>
        <w:rPr/>
      </w:pPr>
      <w:r>
        <w:rP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r:id="rId187">
        <w:r>
          <w:rPr>
            <w:rStyle w:val="ListLabel1"/>
            <w:color w:val="0000FF"/>
          </w:rPr>
          <w:t>подпунктом 5 пункта 1 статьи 11</w:t>
        </w:r>
      </w:hyperlink>
      <w:r>
        <w:rPr/>
        <w:t xml:space="preserve"> Федерального закона "О государственном пенсионном обеспечении в Российской Федерации";</w:t>
      </w:r>
    </w:p>
    <w:p>
      <w:pPr>
        <w:pStyle w:val="ConsPlusNormal"/>
        <w:bidi w:val="0"/>
        <w:spacing w:before="240" w:after="160"/>
        <w:ind w:start="0" w:end="0" w:firstLine="540"/>
        <w:jc w:val="both"/>
        <w:rPr/>
      </w:pPr>
      <w:r>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pPr>
        <w:pStyle w:val="ConsPlusNormal"/>
        <w:bidi w:val="0"/>
        <w:ind w:start="0" w:end="0" w:hanging="0"/>
        <w:jc w:val="both"/>
        <w:rPr/>
      </w:pPr>
      <w:r>
        <w:rPr/>
        <w:t xml:space="preserve">(п. 6 в ред. Федерального </w:t>
      </w:r>
      <w:hyperlink r:id="rId188">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ar583" w:tgtFram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
        <w:r>
          <w:rPr>
            <w:rStyle w:val="ListLabel1"/>
            <w:color w:val="0000FF"/>
          </w:rPr>
          <w:t>пункта 3 статьи 18</w:t>
        </w:r>
      </w:hyperlink>
      <w:r>
        <w:rP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pPr>
        <w:pStyle w:val="ConsPlusNormal"/>
        <w:bidi w:val="0"/>
        <w:ind w:start="0" w:end="0" w:hanging="0"/>
        <w:jc w:val="both"/>
        <w:rPr/>
      </w:pPr>
      <w:r>
        <w:rPr/>
        <w:t xml:space="preserve">(в ред. Федерального </w:t>
      </w:r>
      <w:hyperlink r:id="rId189">
        <w:r>
          <w:rPr>
            <w:rStyle w:val="ListLabel1"/>
            <w:color w:val="0000FF"/>
          </w:rPr>
          <w:t>закона</w:t>
        </w:r>
      </w:hyperlink>
      <w:r>
        <w:rPr/>
        <w:t xml:space="preserve"> от 27.07.2010 N 227-ФЗ (ред. 01.07.2011))</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78" w:name="Par625"/>
      <w:bookmarkEnd w:id="78"/>
      <w:r>
        <w:rPr/>
        <w:t>Статья 20. Сроки перерасчета размера трудовой пенсии</w:t>
      </w:r>
    </w:p>
    <w:p>
      <w:pPr>
        <w:pStyle w:val="ConsPlusNormal"/>
        <w:bidi w:val="0"/>
        <w:ind w:start="0" w:end="0" w:hanging="0"/>
        <w:jc w:val="both"/>
        <w:rPr/>
      </w:pPr>
      <w:r>
        <w:rPr/>
      </w:r>
    </w:p>
    <w:p>
      <w:pPr>
        <w:pStyle w:val="ConsPlusNormal"/>
        <w:bidi w:val="0"/>
        <w:ind w:start="0" w:end="0" w:firstLine="540"/>
        <w:jc w:val="both"/>
        <w:rPr/>
      </w:pPr>
      <w:r>
        <w:rPr/>
        <w:t xml:space="preserve">1. Перерасчет размера трудовой пенсии (страховой части трудовой пенсии по старости), за исключением случаев, предусмотренных </w:t>
      </w:r>
      <w:hyperlink w:anchor="Par634" w:tgtFrame="3. Перерасчет размера страховой части трудовой пенсии по старости и размера трудовой пенсии по инвалидности производится в следующем порядке:">
        <w:r>
          <w:rPr>
            <w:rStyle w:val="ListLabel1"/>
            <w:color w:val="0000FF"/>
          </w:rPr>
          <w:t>пунктом 3</w:t>
        </w:r>
      </w:hyperlink>
      <w:r>
        <w:rPr/>
        <w:t xml:space="preserve"> настоящей статьи, производится:</w:t>
      </w:r>
    </w:p>
    <w:p>
      <w:pPr>
        <w:pStyle w:val="ConsPlusNormal"/>
        <w:bidi w:val="0"/>
        <w:ind w:start="0" w:end="0" w:hanging="0"/>
        <w:jc w:val="both"/>
        <w:rPr/>
      </w:pPr>
      <w:r>
        <w:rPr/>
        <w:t xml:space="preserve">(в ред. Федерального </w:t>
      </w:r>
      <w:hyperlink r:id="rId19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pPr>
        <w:pStyle w:val="ConsPlusNormal"/>
        <w:bidi w:val="0"/>
        <w:spacing w:before="240" w:after="160"/>
        <w:ind w:start="0" w:end="0" w:firstLine="540"/>
        <w:jc w:val="both"/>
        <w:rPr/>
      </w:pPr>
      <w:r>
        <w:rP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pPr>
        <w:pStyle w:val="ConsPlusNormal"/>
        <w:bidi w:val="0"/>
        <w:ind w:start="0" w:end="0" w:hanging="0"/>
        <w:jc w:val="both"/>
        <w:rPr/>
      </w:pPr>
      <w:r>
        <w:rPr/>
        <w:t xml:space="preserve">(в ред. Федерального </w:t>
      </w:r>
      <w:hyperlink r:id="rId191">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pPr>
        <w:pStyle w:val="ConsPlusNormal"/>
        <w:bidi w:val="0"/>
        <w:ind w:start="0" w:end="0" w:hanging="0"/>
        <w:jc w:val="both"/>
        <w:rPr/>
      </w:pPr>
      <w:r>
        <w:rPr/>
        <w:t xml:space="preserve">(п. 2 в ред. Федерального </w:t>
      </w:r>
      <w:hyperlink r:id="rId192">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bookmarkStart w:id="79" w:name="Par634"/>
      <w:bookmarkEnd w:id="79"/>
      <w:r>
        <w:rPr/>
        <w:t>3. Перерасчет размера страховой части трудовой пенсии по старости и размера трудовой пенсии по инвалидности производится в следующем порядке:</w:t>
      </w:r>
    </w:p>
    <w:p>
      <w:pPr>
        <w:pStyle w:val="ConsPlusNormal"/>
        <w:bidi w:val="0"/>
        <w:spacing w:before="240" w:after="160"/>
        <w:ind w:start="0" w:end="0" w:firstLine="540"/>
        <w:jc w:val="both"/>
        <w:rPr/>
      </w:pPr>
      <w:r>
        <w:rP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pPr>
        <w:pStyle w:val="ConsPlusNormal"/>
        <w:bidi w:val="0"/>
        <w:spacing w:before="240" w:after="160"/>
        <w:ind w:start="0" w:end="0" w:firstLine="540"/>
        <w:jc w:val="both"/>
        <w:rPr/>
      </w:pPr>
      <w:r>
        <w:rP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pPr>
        <w:pStyle w:val="ConsPlusNormal"/>
        <w:bidi w:val="0"/>
        <w:spacing w:before="240" w:after="160"/>
        <w:ind w:start="0" w:end="0" w:firstLine="540"/>
        <w:jc w:val="both"/>
        <w:rPr/>
      </w:pPr>
      <w:r>
        <w:rP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pPr>
        <w:pStyle w:val="ConsPlusNormal"/>
        <w:bidi w:val="0"/>
        <w:ind w:start="0" w:end="0" w:hanging="0"/>
        <w:jc w:val="both"/>
        <w:rPr/>
      </w:pPr>
      <w:r>
        <w:rPr/>
        <w:t xml:space="preserve">(п. 3 в ред. Федерального </w:t>
      </w:r>
      <w:hyperlink r:id="rId193">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pPr>
        <w:pStyle w:val="ConsPlusNormal"/>
        <w:bidi w:val="0"/>
        <w:ind w:start="0" w:end="0" w:hanging="0"/>
        <w:jc w:val="both"/>
        <w:rPr/>
      </w:pPr>
      <w:r>
        <w:rPr/>
        <w:t xml:space="preserve">(п. 4 в ред. Федерального </w:t>
      </w:r>
      <w:hyperlink r:id="rId194">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r>
        <w:rPr/>
        <w:t xml:space="preserve">5. Утратил силу с 1 января 2013 года. - Федеральный </w:t>
      </w:r>
      <w:hyperlink r:id="rId195">
        <w:r>
          <w:rPr>
            <w:rStyle w:val="ListLabel1"/>
            <w:color w:val="0000FF"/>
          </w:rPr>
          <w:t>закон</w:t>
        </w:r>
      </w:hyperlink>
      <w:r>
        <w:rPr/>
        <w:t xml:space="preserve"> от 03.12.2012 N 243-ФЗ.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21. Приостановление и возобновление выплаты трудовой пенсии</w:t>
      </w:r>
    </w:p>
    <w:p>
      <w:pPr>
        <w:pStyle w:val="ConsPlusNormal"/>
        <w:bidi w:val="0"/>
        <w:ind w:start="0" w:end="0" w:hanging="0"/>
        <w:jc w:val="both"/>
        <w:rPr/>
      </w:pPr>
      <w:r>
        <w:rPr/>
      </w:r>
    </w:p>
    <w:p>
      <w:pPr>
        <w:pStyle w:val="ConsPlusNormal"/>
        <w:bidi w:val="0"/>
        <w:ind w:start="0" w:end="0" w:firstLine="540"/>
        <w:jc w:val="both"/>
        <w:rPr/>
      </w:pPr>
      <w:bookmarkStart w:id="80" w:name="Par645"/>
      <w:bookmarkEnd w:id="80"/>
      <w:r>
        <w:rPr/>
        <w:t>1. Выплата трудовой пенсии (части трудовой пенсии по старости) приостанавливается в следующих случаях:</w:t>
      </w:r>
    </w:p>
    <w:p>
      <w:pPr>
        <w:pStyle w:val="ConsPlusNormal"/>
        <w:bidi w:val="0"/>
        <w:ind w:start="0" w:end="0" w:hanging="0"/>
        <w:jc w:val="both"/>
        <w:rPr/>
      </w:pPr>
      <w:r>
        <w:rPr/>
        <w:t xml:space="preserve">(в ред. Федерального </w:t>
      </w:r>
      <w:hyperlink r:id="rId196">
        <w:r>
          <w:rPr>
            <w:rStyle w:val="ListLabel1"/>
            <w:color w:val="0000FF"/>
          </w:rPr>
          <w:t>закона</w:t>
        </w:r>
      </w:hyperlink>
      <w:r>
        <w:rPr/>
        <w:t xml:space="preserve"> от 24.07.2009 N 213-ФЗ)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выявлении конституционно-правового смысла пп. 1 п. 1 ст. 21 см. </w:t>
            </w:r>
            <w:hyperlink r:id="rId197">
              <w:r>
                <w:rPr>
                  <w:rStyle w:val="ListLabel1"/>
                  <w:color w:val="0000FF"/>
                </w:rPr>
                <w:t>Постановление</w:t>
              </w:r>
            </w:hyperlink>
            <w:r>
              <w:rPr>
                <w:color w:val="392C69"/>
              </w:rPr>
              <w:t xml:space="preserve"> КС РФ от 07.04.2022 N 14-П.</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1" w:name="Par649"/>
      <w:bookmarkEnd w:id="81"/>
      <w:r>
        <w:rP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pPr>
        <w:pStyle w:val="ConsPlusNormal"/>
        <w:bidi w:val="0"/>
        <w:ind w:start="0" w:end="0" w:hanging="0"/>
        <w:jc w:val="both"/>
        <w:rPr/>
      </w:pPr>
      <w:r>
        <w:rPr/>
        <w:t xml:space="preserve">(в ред. Федерального </w:t>
      </w:r>
      <w:hyperlink r:id="rId198">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82" w:name="Par651"/>
      <w:bookmarkEnd w:id="82"/>
      <w:r>
        <w:rP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ar670" w:tgtFram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
        <w:r>
          <w:rPr>
            <w:rStyle w:val="ListLabel1"/>
            <w:color w:val="0000FF"/>
          </w:rPr>
          <w:t>подпунктом 3 пункта 1 статьи 22</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99">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2. При устранении обстоятельств, указанных в </w:t>
      </w:r>
      <w:hyperlink w:anchor="Par645" w:tgtFrame="1. Выплата трудовой пенсии (части трудовой пенсии по старости) приостанавливается в следующих случаях:">
        <w:r>
          <w:rPr>
            <w:rStyle w:val="ListLabel1"/>
            <w:color w:val="0000FF"/>
          </w:rPr>
          <w:t>пункте 1</w:t>
        </w:r>
      </w:hyperlink>
      <w:r>
        <w:rP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ar442" w:tgtFrame="Статья 17. Определение, перерасчет, индексация и корректировка размеров трудовых пенсий">
        <w:r>
          <w:rPr>
            <w:rStyle w:val="ListLabel1"/>
            <w:color w:val="0000FF"/>
          </w:rPr>
          <w:t>статьями 17</w:t>
        </w:r>
      </w:hyperlink>
      <w:r>
        <w:rPr/>
        <w:t xml:space="preserve"> и </w:t>
      </w:r>
      <w:hyperlink w:anchor="Par625" w:tgtFrame="Статья 20. Сроки перерасчета размера трудовой пенсии">
        <w:r>
          <w:rPr>
            <w:rStyle w:val="ListLabel1"/>
            <w:color w:val="0000FF"/>
          </w:rPr>
          <w:t>20</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20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ar657" w:tgtFram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пункта 1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
        <w:r>
          <w:rPr>
            <w:rStyle w:val="ListLabel1"/>
            <w:color w:val="0000FF"/>
          </w:rPr>
          <w:t>пунктами 4</w:t>
        </w:r>
      </w:hyperlink>
      <w:r>
        <w:rPr/>
        <w:t xml:space="preserve"> и </w:t>
      </w:r>
      <w:hyperlink w:anchor="Par659" w:tgtFrame="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
        <w:r>
          <w:rPr>
            <w:rStyle w:val="ListLabel1"/>
            <w:color w:val="0000FF"/>
          </w:rPr>
          <w:t>5</w:t>
        </w:r>
      </w:hyperlink>
      <w:r>
        <w:rP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pPr>
        <w:pStyle w:val="ConsPlusNormal"/>
        <w:bidi w:val="0"/>
        <w:ind w:start="0" w:end="0" w:hanging="0"/>
        <w:jc w:val="both"/>
        <w:rPr/>
      </w:pPr>
      <w:r>
        <w:rPr/>
        <w:t xml:space="preserve">(в ред. Федеральных законов от 24.07.2009 </w:t>
      </w:r>
      <w:hyperlink r:id="rId201">
        <w:r>
          <w:rPr>
            <w:rStyle w:val="ListLabel1"/>
            <w:color w:val="0000FF"/>
          </w:rPr>
          <w:t>N 213-ФЗ</w:t>
        </w:r>
      </w:hyperlink>
      <w:r>
        <w:rPr/>
        <w:t xml:space="preserve">, от 27.07.2010 </w:t>
      </w:r>
      <w:hyperlink r:id="rId202">
        <w:r>
          <w:rPr>
            <w:rStyle w:val="ListLabel1"/>
            <w:color w:val="0000FF"/>
          </w:rPr>
          <w:t>N 227-ФЗ</w:t>
        </w:r>
      </w:hyperlink>
      <w:r>
        <w:rPr/>
        <w:t xml:space="preserve"> (ред. 01.07.2011))</w:t>
      </w:r>
    </w:p>
    <w:p>
      <w:pPr>
        <w:pStyle w:val="ConsPlusNormal"/>
        <w:bidi w:val="0"/>
        <w:spacing w:before="240" w:after="160"/>
        <w:ind w:start="0" w:end="0" w:firstLine="540"/>
        <w:jc w:val="both"/>
        <w:rPr/>
      </w:pPr>
      <w:bookmarkStart w:id="83" w:name="Par657"/>
      <w:bookmarkEnd w:id="83"/>
      <w:r>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ar651" w:tgtFram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подпунктом 3 пункта 1 статьи 22 настоящего Федерального закона.">
        <w:r>
          <w:rPr>
            <w:rStyle w:val="ListLabel1"/>
            <w:color w:val="0000FF"/>
          </w:rPr>
          <w:t>пункта 1</w:t>
        </w:r>
      </w:hyperlink>
      <w:r>
        <w:rP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pPr>
        <w:pStyle w:val="ConsPlusNormal"/>
        <w:bidi w:val="0"/>
        <w:ind w:start="0" w:end="0" w:hanging="0"/>
        <w:jc w:val="both"/>
        <w:rPr/>
      </w:pPr>
      <w:r>
        <w:rPr/>
        <w:t xml:space="preserve">(в ред. Федерального </w:t>
      </w:r>
      <w:hyperlink r:id="rId203">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84" w:name="Par659"/>
      <w:bookmarkEnd w:id="84"/>
      <w:r>
        <w:rP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pPr>
        <w:pStyle w:val="ConsPlusNormal"/>
        <w:bidi w:val="0"/>
        <w:ind w:start="0" w:end="0" w:hanging="0"/>
        <w:jc w:val="both"/>
        <w:rPr/>
      </w:pPr>
      <w:r>
        <w:rPr/>
        <w:t xml:space="preserve">(п. 5 в ред. Федерального </w:t>
      </w:r>
      <w:hyperlink r:id="rId204">
        <w:r>
          <w:rPr>
            <w:rStyle w:val="ListLabel1"/>
            <w:color w:val="0000FF"/>
          </w:rPr>
          <w:t>закона</w:t>
        </w:r>
      </w:hyperlink>
      <w:r>
        <w:rPr/>
        <w:t xml:space="preserve"> от 24.07.2009 N 213-ФЗ)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22. Прекращение и восстановление выплаты трудовой пенсии</w:t>
      </w:r>
    </w:p>
    <w:p>
      <w:pPr>
        <w:pStyle w:val="ConsPlusNormal"/>
        <w:bidi w:val="0"/>
        <w:ind w:start="0" w:end="0" w:firstLine="540"/>
        <w:jc w:val="both"/>
        <w:rPr/>
      </w:pPr>
      <w:r>
        <w:rPr/>
        <w:t xml:space="preserve">(в ред. Федерального </w:t>
      </w:r>
      <w:hyperlink r:id="rId205">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85" w:name="Par665"/>
      <w:bookmarkEnd w:id="85"/>
      <w:r>
        <w:rPr/>
        <w:t>1. Выплата трудовой пенсии (части трудовой пенсии по старости) прекращается в случае:</w:t>
      </w:r>
    </w:p>
    <w:p>
      <w:pPr>
        <w:pStyle w:val="ConsPlusNormal"/>
        <w:bidi w:val="0"/>
        <w:spacing w:before="240" w:after="160"/>
        <w:ind w:start="0" w:end="0" w:firstLine="540"/>
        <w:jc w:val="both"/>
        <w:rPr/>
      </w:pPr>
      <w:r>
        <w:rP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выявлении конституционно-правового смысла пп. 2 п. 1 ст. 22 см. </w:t>
            </w:r>
            <w:hyperlink r:id="rId206">
              <w:r>
                <w:rPr>
                  <w:rStyle w:val="ListLabel1"/>
                  <w:color w:val="0000FF"/>
                </w:rPr>
                <w:t>Постановление</w:t>
              </w:r>
            </w:hyperlink>
            <w:r>
              <w:rPr>
                <w:color w:val="392C69"/>
              </w:rPr>
              <w:t xml:space="preserve"> КС РФ от 07.04.2022 N 14-П.</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истечения шести месяцев со дня приостановления выплаты трудовой пенсии в соответствии с </w:t>
      </w:r>
      <w:hyperlink w:anchor="Par649" w:tgtFrame="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
        <w:r>
          <w:rPr>
            <w:rStyle w:val="ListLabel1"/>
            <w:color w:val="0000FF"/>
          </w:rPr>
          <w:t>подпунктом 1 пункта 1 статьи 21</w:t>
        </w:r>
      </w:hyperlink>
      <w:r>
        <w:rPr/>
        <w:t xml:space="preserve"> настоящего Федерального закона - с 1-го числа месяца, следующего за месяцем, в котором истек указанный срок;</w:t>
      </w:r>
    </w:p>
    <w:p>
      <w:pPr>
        <w:pStyle w:val="ConsPlusNormal"/>
        <w:bidi w:val="0"/>
        <w:spacing w:before="240" w:after="160"/>
        <w:ind w:start="0" w:end="0" w:firstLine="540"/>
        <w:jc w:val="both"/>
        <w:rPr/>
      </w:pPr>
      <w:bookmarkStart w:id="86" w:name="Par670"/>
      <w:bookmarkEnd w:id="86"/>
      <w:r>
        <w:rP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ar132" w:tgtFram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
        <w:r>
          <w:rPr>
            <w:rStyle w:val="ListLabel1"/>
            <w:color w:val="0000FF"/>
          </w:rPr>
          <w:t>подпункте 2 пункта 2 статьи 9</w:t>
        </w:r>
      </w:hyperlink>
      <w:r>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pPr>
        <w:pStyle w:val="ConsPlusNormal"/>
        <w:bidi w:val="0"/>
        <w:spacing w:before="240" w:after="160"/>
        <w:ind w:start="0" w:end="0" w:firstLine="540"/>
        <w:jc w:val="both"/>
        <w:rPr/>
      </w:pPr>
      <w:r>
        <w:rPr/>
        <w:t xml:space="preserve">2. Выплата трудовой пенсии по инвалидности наряду со случаями, предусмотренными </w:t>
      </w:r>
      <w:hyperlink w:anchor="Par665" w:tgtFrame="1. Выплата трудовой пенсии (части трудовой пенсии по старости) прекращается в случае:">
        <w:r>
          <w:rPr>
            <w:rStyle w:val="ListLabel1"/>
            <w:color w:val="0000FF"/>
          </w:rPr>
          <w:t>пунктом 1</w:t>
        </w:r>
      </w:hyperlink>
      <w:r>
        <w:rPr/>
        <w:t xml:space="preserve"> настоящей статьи, прекращается:</w:t>
      </w:r>
    </w:p>
    <w:p>
      <w:pPr>
        <w:pStyle w:val="ConsPlusNormal"/>
        <w:bidi w:val="0"/>
        <w:spacing w:before="240" w:after="160"/>
        <w:ind w:start="0" w:end="0" w:firstLine="540"/>
        <w:jc w:val="both"/>
        <w:rPr/>
      </w:pPr>
      <w:r>
        <w:rPr/>
        <w:t>1) со дня, с которого установлена досрочная трудовая пенсия по старости;</w:t>
      </w:r>
    </w:p>
    <w:p>
      <w:pPr>
        <w:pStyle w:val="ConsPlusNormal"/>
        <w:bidi w:val="0"/>
        <w:spacing w:before="240" w:after="160"/>
        <w:ind w:start="0" w:end="0" w:firstLine="540"/>
        <w:jc w:val="both"/>
        <w:rPr/>
      </w:pPr>
      <w:r>
        <w:rPr/>
        <w:t xml:space="preserve">2) со дня достижения возраста для назначения трудовой пенсии по старости, предусмотренного </w:t>
      </w:r>
      <w:hyperlink w:anchor="Par111" w:tgtFrame="1. Право на трудовую пенсию по старости имеют мужчины, достигшие возраста 60 лет, и женщины, достигшие возраста 55 лет.">
        <w:r>
          <w:rPr>
            <w:rStyle w:val="ListLabel1"/>
            <w:color w:val="0000FF"/>
          </w:rPr>
          <w:t>пунктом 1 статьи 7</w:t>
        </w:r>
      </w:hyperlink>
      <w:r>
        <w:rPr/>
        <w:t xml:space="preserve"> настоящего Федерального закона, при наличии пяти лет страхового стажа;</w:t>
      </w:r>
    </w:p>
    <w:p>
      <w:pPr>
        <w:pStyle w:val="ConsPlusNormal"/>
        <w:bidi w:val="0"/>
        <w:spacing w:before="240" w:after="160"/>
        <w:ind w:start="0" w:end="0" w:firstLine="540"/>
        <w:jc w:val="both"/>
        <w:rPr/>
      </w:pPr>
      <w:r>
        <w:rPr/>
        <w:t xml:space="preserve">3) со дня достижения возраста для назначения социальной пенсии по старости, предусмотренного </w:t>
      </w:r>
      <w:hyperlink r:id="rId207">
        <w:r>
          <w:rPr>
            <w:rStyle w:val="ListLabel1"/>
            <w:color w:val="0000FF"/>
          </w:rPr>
          <w:t>подпунктом 5 пункта 1 статьи 11</w:t>
        </w:r>
      </w:hyperlink>
      <w:r>
        <w:rPr/>
        <w:t xml:space="preserve"> Федерального закона "О государственном пенсионном обеспечении в Российской Федерации".</w:t>
      </w:r>
    </w:p>
    <w:p>
      <w:pPr>
        <w:pStyle w:val="ConsPlusNormal"/>
        <w:bidi w:val="0"/>
        <w:spacing w:before="240" w:after="160"/>
        <w:ind w:start="0" w:end="0" w:firstLine="540"/>
        <w:jc w:val="both"/>
        <w:rPr/>
      </w:pPr>
      <w:r>
        <w:rPr/>
        <w:t>3. Выплата трудовой пенсии (части трудовой пенсии по старости) восстанавливается:</w:t>
      </w:r>
    </w:p>
    <w:p>
      <w:pPr>
        <w:pStyle w:val="ConsPlusNormal"/>
        <w:bidi w:val="0"/>
        <w:spacing w:before="240" w:after="160"/>
        <w:ind w:start="0" w:end="0" w:firstLine="540"/>
        <w:jc w:val="both"/>
        <w:rPr/>
      </w:pPr>
      <w:r>
        <w:rP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pPr>
        <w:pStyle w:val="ConsPlusNormal"/>
        <w:bidi w:val="0"/>
        <w:spacing w:before="240" w:after="160"/>
        <w:ind w:start="0" w:end="0" w:firstLine="540"/>
        <w:jc w:val="both"/>
        <w:rPr/>
      </w:pPr>
      <w:r>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pPr>
        <w:pStyle w:val="ConsPlusNormal"/>
        <w:bidi w:val="0"/>
        <w:ind w:start="0" w:end="0" w:hanging="0"/>
        <w:jc w:val="both"/>
        <w:rPr/>
      </w:pPr>
      <w:r>
        <w:rPr/>
        <w:t xml:space="preserve">(пп. 2 в ред. Федерального </w:t>
      </w:r>
      <w:hyperlink r:id="rId208">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r>
        <w:rP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ar458" w:tgtFram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статьей 20 настоя...">
        <w:r>
          <w:rPr>
            <w:rStyle w:val="ListLabel1"/>
            <w:color w:val="0000FF"/>
          </w:rPr>
          <w:t>пункта 4 статьи 17</w:t>
        </w:r>
      </w:hyperlink>
      <w:r>
        <w:rP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pPr>
        <w:pStyle w:val="ConsPlusNormal"/>
        <w:bidi w:val="0"/>
        <w:ind w:start="0" w:end="0" w:hanging="0"/>
        <w:jc w:val="both"/>
        <w:rPr/>
      </w:pPr>
      <w:r>
        <w:rPr/>
        <w:t xml:space="preserve">(п. 4 в ред. Федерального </w:t>
      </w:r>
      <w:hyperlink r:id="rId209">
        <w:r>
          <w:rPr>
            <w:rStyle w:val="ListLabel1"/>
            <w:color w:val="0000FF"/>
          </w:rPr>
          <w:t>закона</w:t>
        </w:r>
      </w:hyperlink>
      <w:r>
        <w:rPr/>
        <w:t xml:space="preserve"> от 27.07.2010 N 227-ФЗ (ред. 01.07.2011))</w:t>
      </w:r>
    </w:p>
    <w:p>
      <w:pPr>
        <w:pStyle w:val="ConsPlusNormal"/>
        <w:bidi w:val="0"/>
        <w:spacing w:before="240" w:after="160"/>
        <w:ind w:start="0" w:end="0" w:firstLine="540"/>
        <w:jc w:val="both"/>
        <w:rPr/>
      </w:pPr>
      <w:r>
        <w:rP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ar442" w:tgtFrame="Статья 17. Определение, перерасчет, индексация и корректировка размеров трудовых пенсий">
        <w:r>
          <w:rPr>
            <w:rStyle w:val="ListLabel1"/>
            <w:color w:val="0000FF"/>
          </w:rPr>
          <w:t>порядке</w:t>
        </w:r>
      </w:hyperlink>
      <w:r>
        <w:rP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23. Сроки выплаты и доставки трудовой пенсии</w:t>
      </w:r>
    </w:p>
    <w:p>
      <w:pPr>
        <w:pStyle w:val="ConsPlusNormal"/>
        <w:bidi w:val="0"/>
        <w:ind w:start="0" w:end="0" w:hanging="0"/>
        <w:jc w:val="both"/>
        <w:rPr/>
      </w:pPr>
      <w:r>
        <w:rPr/>
      </w:r>
    </w:p>
    <w:p>
      <w:pPr>
        <w:pStyle w:val="ConsPlusNormal"/>
        <w:bidi w:val="0"/>
        <w:ind w:start="0" w:end="0" w:firstLine="540"/>
        <w:jc w:val="both"/>
        <w:rPr/>
      </w:pPr>
      <w:r>
        <w:rPr/>
        <w:t>1. Выплата трудовой пенсии, включая ее доставку, производится за текущий месяц.</w:t>
      </w:r>
    </w:p>
    <w:p>
      <w:pPr>
        <w:pStyle w:val="ConsPlusNormal"/>
        <w:bidi w:val="0"/>
        <w:spacing w:before="240" w:after="160"/>
        <w:ind w:start="0" w:end="0" w:firstLine="540"/>
        <w:jc w:val="both"/>
        <w:rPr/>
      </w:pPr>
      <w:r>
        <w:rPr/>
        <w:t>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pPr>
        <w:pStyle w:val="ConsPlusNormal"/>
        <w:bidi w:val="0"/>
        <w:ind w:start="0" w:end="0" w:hanging="0"/>
        <w:jc w:val="both"/>
        <w:rPr/>
      </w:pPr>
      <w:r>
        <w:rPr/>
        <w:t xml:space="preserve">(в ред. Федерального </w:t>
      </w:r>
      <w:hyperlink r:id="rId210">
        <w:r>
          <w:rPr>
            <w:rStyle w:val="ListLabel1"/>
            <w:color w:val="0000FF"/>
          </w:rPr>
          <w:t>закона</w:t>
        </w:r>
      </w:hyperlink>
      <w:r>
        <w:rPr/>
        <w:t xml:space="preserve"> от 24.07.2009 N 213-ФЗ)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наследовании невыплаченных сумм, предоставленных гражданину в качестве средств к существованию (в т.ч. пенсий) см. </w:t>
            </w:r>
            <w:hyperlink r:id="rId211">
              <w:r>
                <w:rPr>
                  <w:rStyle w:val="ListLabel1"/>
                  <w:color w:val="0000FF"/>
                </w:rPr>
                <w:t>ст. 1183</w:t>
              </w:r>
            </w:hyperlink>
            <w:r>
              <w:rPr>
                <w:color w:val="392C69"/>
              </w:rPr>
              <w:t xml:space="preserve"> ГК РФ.</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ar129" w:tgtFrame="2. Нетрудоспособными членами семьи умершего кормильца признаются:">
        <w:r>
          <w:rPr>
            <w:rStyle w:val="ListLabel1"/>
            <w:color w:val="0000FF"/>
          </w:rPr>
          <w:t>статьи 9</w:t>
        </w:r>
      </w:hyperlink>
      <w:r>
        <w:rP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pPr>
        <w:pStyle w:val="ConsPlusNormal"/>
        <w:bidi w:val="0"/>
        <w:spacing w:before="240" w:after="160"/>
        <w:ind w:start="0" w:end="0" w:firstLine="540"/>
        <w:jc w:val="both"/>
        <w:rPr/>
      </w:pPr>
      <w:bookmarkStart w:id="87" w:name="Par691"/>
      <w:bookmarkEnd w:id="87"/>
      <w:r>
        <w:rP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24. Выплата трудовой пенсии лицам, выезжающим на постоянное жительство за пределы территории Российской Федерации</w:t>
      </w:r>
    </w:p>
    <w:p>
      <w:pPr>
        <w:pStyle w:val="ConsPlusNormal"/>
        <w:bidi w:val="0"/>
        <w:ind w:start="0" w:end="0" w:hanging="0"/>
        <w:jc w:val="both"/>
        <w:rPr/>
      </w:pPr>
      <w:r>
        <w:rPr/>
      </w:r>
    </w:p>
    <w:p>
      <w:pPr>
        <w:pStyle w:val="ConsPlusNormal"/>
        <w:bidi w:val="0"/>
        <w:ind w:start="0" w:end="0" w:firstLine="540"/>
        <w:jc w:val="both"/>
        <w:rPr/>
      </w:pPr>
      <w:bookmarkStart w:id="88" w:name="Par695"/>
      <w:bookmarkEnd w:id="88"/>
      <w:r>
        <w:rP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pPr>
        <w:pStyle w:val="ConsPlusNormal"/>
        <w:bidi w:val="0"/>
        <w:ind w:start="0" w:end="0" w:hanging="0"/>
        <w:jc w:val="both"/>
        <w:rPr/>
      </w:pPr>
      <w:r>
        <w:rPr/>
        <w:t xml:space="preserve">(в ред. Федерального </w:t>
      </w:r>
      <w:hyperlink r:id="rId212">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89" w:name="Par697"/>
      <w:bookmarkEnd w:id="89"/>
      <w:r>
        <w:rP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213">
        <w:r>
          <w:rPr>
            <w:rStyle w:val="ListLabel1"/>
            <w:color w:val="0000FF"/>
          </w:rPr>
          <w:t>порядок</w:t>
        </w:r>
      </w:hyperlink>
      <w:r>
        <w:rP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pPr>
        <w:pStyle w:val="ConsPlusNormal"/>
        <w:bidi w:val="0"/>
        <w:ind w:start="0" w:end="0" w:hanging="0"/>
        <w:jc w:val="both"/>
        <w:rPr/>
      </w:pPr>
      <w:r>
        <w:rPr/>
        <w:t xml:space="preserve">(в ред. Федеральных законов от 24.07.2009 </w:t>
      </w:r>
      <w:hyperlink r:id="rId214">
        <w:r>
          <w:rPr>
            <w:rStyle w:val="ListLabel1"/>
            <w:color w:val="0000FF"/>
          </w:rPr>
          <w:t>N 213-ФЗ</w:t>
        </w:r>
      </w:hyperlink>
      <w:r>
        <w:rPr/>
        <w:t xml:space="preserve">, от 27.07.2010 </w:t>
      </w:r>
      <w:hyperlink r:id="rId215">
        <w:r>
          <w:rPr>
            <w:rStyle w:val="ListLabel1"/>
            <w:color w:val="0000FF"/>
          </w:rPr>
          <w:t>N 227-ФЗ</w:t>
        </w:r>
      </w:hyperlink>
      <w:r>
        <w:rPr/>
        <w:t>)</w:t>
      </w:r>
    </w:p>
    <w:p>
      <w:pPr>
        <w:pStyle w:val="ConsPlusNormal"/>
        <w:bidi w:val="0"/>
        <w:spacing w:before="240" w:after="160"/>
        <w:ind w:start="0" w:end="0" w:firstLine="540"/>
        <w:jc w:val="both"/>
        <w:rPr/>
      </w:pPr>
      <w:r>
        <w:rPr/>
        <w:t xml:space="preserve">3. </w:t>
      </w:r>
      <w:hyperlink r:id="rId216">
        <w:r>
          <w:rPr>
            <w:rStyle w:val="ListLabel1"/>
            <w:color w:val="0000FF"/>
          </w:rPr>
          <w:t>Порядок</w:t>
        </w:r>
      </w:hyperlink>
      <w:r>
        <w:rP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ConsPlusNormal"/>
        <w:bidi w:val="0"/>
        <w:spacing w:before="240" w:after="160"/>
        <w:ind w:start="0" w:end="0" w:firstLine="540"/>
        <w:jc w:val="both"/>
        <w:rPr/>
      </w:pPr>
      <w:r>
        <w:rPr/>
        <w:t xml:space="preserve">4. При возвращении лиц, указанных в </w:t>
      </w:r>
      <w:hyperlink w:anchor="Par695" w:tgtFrame="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
        <w:r>
          <w:rPr>
            <w:rStyle w:val="ListLabel1"/>
            <w:color w:val="0000FF"/>
          </w:rPr>
          <w:t>пунктах 1</w:t>
        </w:r>
      </w:hyperlink>
      <w:r>
        <w:rPr/>
        <w:t xml:space="preserve"> и </w:t>
      </w:r>
      <w:hyperlink w:anchor="Par697" w:tgtFram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
        <w:r>
          <w:rPr>
            <w:rStyle w:val="ListLabel1"/>
            <w:color w:val="0000FF"/>
          </w:rPr>
          <w:t>2</w:t>
        </w:r>
      </w:hyperlink>
      <w:r>
        <w:rP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pPr>
        <w:pStyle w:val="ConsPlusNormal"/>
        <w:bidi w:val="0"/>
        <w:ind w:start="0" w:end="0" w:hanging="0"/>
        <w:jc w:val="both"/>
        <w:rPr/>
      </w:pPr>
      <w:r>
        <w:rPr/>
        <w:t xml:space="preserve">(в ред. Федерального </w:t>
      </w:r>
      <w:hyperlink r:id="rId217">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25. Ответственность за достоверность сведений, необходимых для установления и выплаты трудовой пенсии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выявлении конституционно-правового смысла п. 1 ст. 25 см. </w:t>
            </w:r>
            <w:hyperlink r:id="rId218">
              <w:r>
                <w:rPr>
                  <w:rStyle w:val="ListLabel1"/>
                  <w:color w:val="0000FF"/>
                </w:rPr>
                <w:t>Постановление</w:t>
              </w:r>
            </w:hyperlink>
            <w:r>
              <w:rPr>
                <w:color w:val="392C69"/>
              </w:rPr>
              <w:t xml:space="preserve"> КС РФ от 26.02.2018 N 10-П.</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0" w:name="Par707"/>
      <w:bookmarkEnd w:id="90"/>
      <w:r>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219">
        <w:r>
          <w:rPr>
            <w:rStyle w:val="ListLabel1"/>
            <w:color w:val="0000FF"/>
          </w:rPr>
          <w:t>закона</w:t>
        </w:r>
      </w:hyperlink>
      <w:r>
        <w:rPr/>
        <w:t xml:space="preserve"> от 31.12.2002 N 198-ФЗ)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выявлении конституционно-правового смысла п. 2 ст. 25 см. </w:t>
            </w:r>
            <w:hyperlink r:id="rId220">
              <w:r>
                <w:rPr>
                  <w:rStyle w:val="ListLabel1"/>
                  <w:color w:val="0000FF"/>
                </w:rPr>
                <w:t>Постановление</w:t>
              </w:r>
            </w:hyperlink>
            <w:r>
              <w:rPr>
                <w:color w:val="392C69"/>
              </w:rPr>
              <w:t xml:space="preserve"> КС РФ от 26.02.2018 N 10-П.</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В случае, если представление недостоверных сведений или несвоевременное представление сведений, предусмотренных пунктом 4 </w:t>
      </w:r>
      <w:hyperlink w:anchor="Par691" w:tgtFrame="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r>
          <w:rPr>
            <w:rStyle w:val="ListLabel1"/>
            <w:color w:val="0000FF"/>
          </w:rPr>
          <w:t>статьи 23</w:t>
        </w:r>
      </w:hyperlink>
      <w:r>
        <w:rP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221">
        <w:r>
          <w:rPr>
            <w:rStyle w:val="ListLabel1"/>
            <w:color w:val="0000FF"/>
          </w:rPr>
          <w:t>законодательством</w:t>
        </w:r>
      </w:hyperlink>
      <w:r>
        <w:rPr/>
        <w:t xml:space="preserve"> Российской Федерации.</w:t>
      </w:r>
    </w:p>
    <w:p>
      <w:pPr>
        <w:pStyle w:val="ConsPlusNormal"/>
        <w:bidi w:val="0"/>
        <w:spacing w:before="240" w:after="160"/>
        <w:ind w:start="0" w:end="0" w:firstLine="540"/>
        <w:jc w:val="both"/>
        <w:rPr/>
      </w:pPr>
      <w:r>
        <w:rPr/>
        <w:t xml:space="preserve">3. В случаях невыполнения или ненадлежащего выполнения обязанностей, указанных в </w:t>
      </w:r>
      <w:hyperlink w:anchor="Par707" w:tgtFram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
        <w:r>
          <w:rPr>
            <w:rStyle w:val="ListLabel1"/>
            <w:color w:val="0000FF"/>
          </w:rPr>
          <w:t>пункте 1</w:t>
        </w:r>
      </w:hyperlink>
      <w:r>
        <w:rP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26. Удержания из трудовой пенсии</w:t>
      </w:r>
    </w:p>
    <w:p>
      <w:pPr>
        <w:pStyle w:val="ConsPlusNormal"/>
        <w:bidi w:val="0"/>
        <w:ind w:start="0" w:end="0" w:hanging="0"/>
        <w:jc w:val="both"/>
        <w:rPr/>
      </w:pPr>
      <w:r>
        <w:rPr/>
      </w:r>
    </w:p>
    <w:p>
      <w:pPr>
        <w:pStyle w:val="ConsPlusNormal"/>
        <w:bidi w:val="0"/>
        <w:ind w:start="0" w:end="0" w:firstLine="540"/>
        <w:jc w:val="both"/>
        <w:rPr/>
      </w:pPr>
      <w:r>
        <w:rPr/>
        <w:t>1. Удержания из трудовой пенсии производятся на основании:</w:t>
      </w:r>
    </w:p>
    <w:p>
      <w:pPr>
        <w:pStyle w:val="ConsPlusNormal"/>
        <w:bidi w:val="0"/>
        <w:spacing w:before="240" w:after="160"/>
        <w:ind w:start="0" w:end="0" w:firstLine="540"/>
        <w:jc w:val="both"/>
        <w:rPr/>
      </w:pPr>
      <w:r>
        <w:rPr/>
        <w:t>1) исполнительных документов;</w:t>
      </w:r>
    </w:p>
    <w:p>
      <w:pPr>
        <w:pStyle w:val="ConsPlusNormal"/>
        <w:bidi w:val="0"/>
        <w:spacing w:before="240" w:after="160"/>
        <w:ind w:start="0" w:end="0" w:firstLine="540"/>
        <w:jc w:val="both"/>
        <w:rPr/>
      </w:pPr>
      <w:r>
        <w:rP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ar691" w:tgtFrame="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
        <w:r>
          <w:rPr>
            <w:rStyle w:val="ListLabel1"/>
            <w:color w:val="0000FF"/>
          </w:rPr>
          <w:t>статьи 23</w:t>
        </w:r>
      </w:hyperlink>
      <w:r>
        <w:rPr/>
        <w:t xml:space="preserve"> настоящего Федерального закона;</w:t>
      </w:r>
    </w:p>
    <w:p>
      <w:pPr>
        <w:pStyle w:val="ConsPlusNormal"/>
        <w:bidi w:val="0"/>
        <w:spacing w:before="240" w:after="160"/>
        <w:ind w:start="0" w:end="0" w:firstLine="540"/>
        <w:jc w:val="both"/>
        <w:rPr/>
      </w:pPr>
      <w:r>
        <w:rPr/>
        <w:t>3) решений судов о взыскании сумм трудовых пенсий вследствие злоупотреблений со стороны пенсионера, установленных в судебном порядке.</w:t>
      </w:r>
    </w:p>
    <w:p>
      <w:pPr>
        <w:pStyle w:val="ConsPlusNormal"/>
        <w:bidi w:val="0"/>
        <w:spacing w:before="240" w:after="160"/>
        <w:ind w:start="0" w:end="0" w:firstLine="540"/>
        <w:jc w:val="both"/>
        <w:rPr/>
      </w:pPr>
      <w:r>
        <w:rPr/>
        <w:t>2. Удержания производятся в размере, исчисляемом из размера установленной трудовой пенсии.</w:t>
      </w:r>
    </w:p>
    <w:p>
      <w:pPr>
        <w:pStyle w:val="ConsPlusNormal"/>
        <w:bidi w:val="0"/>
        <w:spacing w:before="240" w:after="160"/>
        <w:ind w:start="0" w:end="0" w:firstLine="540"/>
        <w:jc w:val="both"/>
        <w:rPr/>
      </w:pPr>
      <w:r>
        <w:rPr/>
        <w:t xml:space="preserve">3. Удержано может быть не более 50 процентов, а в установленных </w:t>
      </w:r>
      <w:hyperlink r:id="rId222">
        <w:r>
          <w:rPr>
            <w:rStyle w:val="ListLabel1"/>
            <w:color w:val="0000FF"/>
          </w:rPr>
          <w:t>законодательством</w:t>
        </w:r>
      </w:hyperlink>
      <w:r>
        <w:rP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pPr>
        <w:pStyle w:val="ConsPlusNormal"/>
        <w:bidi w:val="0"/>
        <w:spacing w:before="240" w:after="160"/>
        <w:ind w:start="0" w:end="0" w:firstLine="540"/>
        <w:jc w:val="both"/>
        <w:rPr/>
      </w:pPr>
      <w:r>
        <w:rP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ConsPlusNormal"/>
        <w:bidi w:val="0"/>
        <w:spacing w:before="240" w:after="160"/>
        <w:ind w:start="0" w:end="0" w:firstLine="540"/>
        <w:jc w:val="both"/>
        <w:rPr/>
      </w:pPr>
      <w:r>
        <w:rP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pPr>
        <w:pStyle w:val="ConsPlusNormal"/>
        <w:bidi w:val="0"/>
        <w:ind w:start="0" w:end="0" w:hanging="0"/>
        <w:jc w:val="both"/>
        <w:rPr/>
      </w:pPr>
      <w:r>
        <w:rPr/>
      </w:r>
    </w:p>
    <w:p>
      <w:pPr>
        <w:pStyle w:val="ConsPlusTitle"/>
        <w:numPr>
          <w:ilvl w:val="0"/>
          <w:numId w:val="0"/>
        </w:numPr>
        <w:bidi w:val="0"/>
        <w:ind w:start="0" w:end="0" w:hanging="0"/>
        <w:jc w:val="center"/>
        <w:outlineLvl w:val="0"/>
        <w:rPr/>
      </w:pPr>
      <w:r>
        <w:rPr/>
        <w:t>Глава VI. ПОРЯДОК СОХРАНЕНИЯ И КОНВЕРТАЦИИ</w:t>
      </w:r>
    </w:p>
    <w:p>
      <w:pPr>
        <w:pStyle w:val="ConsPlusTitle"/>
        <w:bidi w:val="0"/>
        <w:ind w:start="0" w:end="0" w:hanging="0"/>
        <w:jc w:val="center"/>
        <w:rPr/>
      </w:pPr>
      <w:r>
        <w:rPr/>
        <w:t>(ПРЕОБРАЗОВАНИЯ) РАНЕЕ ПРИОБРЕТЕННЫХ ПРАВ</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91" w:name="Par728"/>
      <w:bookmarkEnd w:id="91"/>
      <w:r>
        <w:rPr/>
        <w:t>Статья 27. Сохранение права на досрочное назначение трудовой пенсии</w:t>
      </w:r>
    </w:p>
    <w:p>
      <w:pPr>
        <w:pStyle w:val="ConsPlusNormal"/>
        <w:bidi w:val="0"/>
        <w:ind w:start="0" w:end="0" w:hanging="0"/>
        <w:jc w:val="both"/>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jc w:val="both"/>
              <w:rPr/>
            </w:pPr>
            <w:r>
              <w:rPr/>
            </w:r>
          </w:p>
        </w:tc>
        <w:tc>
          <w:tcPr>
            <w:tcW w:w="113" w:type="dxa"/>
            <w:tcBorders/>
            <w:shd w:color="auto" w:fill="F4F3F8"/>
          </w:tcPr>
          <w:p>
            <w:pPr>
              <w:pStyle w:val="ConsPlusNormal"/>
              <w:bidi w:val="0"/>
              <w:ind w:start="0" w:end="0" w:hanging="0"/>
              <w:jc w:val="both"/>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порядке определения страховой и накопительной частей трудовой пенсии по старости лицам, указанным в п. 1, см. </w:t>
            </w:r>
            <w:hyperlink w:anchor="Par987" w:tgtFrame="2. Лицам, указанным в пункте 1 статьи 27 и пункте 1 статьи 28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
              <w:r>
                <w:rPr>
                  <w:rStyle w:val="ListLabel1"/>
                  <w:color w:val="0000FF"/>
                </w:rPr>
                <w:t>п. 2 ст. 32</w:t>
              </w:r>
            </w:hyperlink>
            <w:r>
              <w:rPr>
                <w:color w:val="392C69"/>
              </w:rPr>
              <w:t xml:space="preserve"> данного документа.</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92" w:name="Par732"/>
      <w:bookmarkEnd w:id="92"/>
      <w:r>
        <w:rPr/>
        <w:t xml:space="preserve">1. Трудовая пенсия по старости назначается ранее достижения возраста, установленного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следующим лицам:</w:t>
      </w:r>
    </w:p>
    <w:p>
      <w:pPr>
        <w:pStyle w:val="ConsPlusNormal"/>
        <w:bidi w:val="0"/>
        <w:spacing w:before="240" w:after="160"/>
        <w:ind w:start="0" w:end="0" w:firstLine="540"/>
        <w:jc w:val="both"/>
        <w:rPr/>
      </w:pPr>
      <w:bookmarkStart w:id="93" w:name="Par733"/>
      <w:bookmarkEnd w:id="93"/>
      <w:r>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pPr>
        <w:pStyle w:val="ConsPlusNormal"/>
        <w:bidi w:val="0"/>
        <w:spacing w:before="240" w:after="160"/>
        <w:ind w:start="0" w:end="0" w:firstLine="540"/>
        <w:jc w:val="both"/>
        <w:rPr/>
      </w:pPr>
      <w:r>
        <w:rP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на один год за каждый полный год такой работы - мужчинам и женщинам;</w:t>
      </w:r>
    </w:p>
    <w:p>
      <w:pPr>
        <w:pStyle w:val="ConsPlusNormal"/>
        <w:bidi w:val="0"/>
        <w:spacing w:before="240" w:after="160"/>
        <w:ind w:start="0" w:end="0" w:firstLine="540"/>
        <w:jc w:val="both"/>
        <w:rPr/>
      </w:pPr>
      <w:bookmarkStart w:id="94" w:name="Par735"/>
      <w:bookmarkEnd w:id="94"/>
      <w:r>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pPr>
        <w:pStyle w:val="ConsPlusNormal"/>
        <w:bidi w:val="0"/>
        <w:spacing w:before="240" w:after="160"/>
        <w:ind w:start="0" w:end="0" w:firstLine="540"/>
        <w:jc w:val="both"/>
        <w:rPr/>
      </w:pPr>
      <w:r>
        <w:rP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на один год за каждые 2 года и 6 месяцев такой работы мужчинам и за каждые 2 года такой работы женщинам;</w:t>
      </w:r>
    </w:p>
    <w:p>
      <w:pPr>
        <w:pStyle w:val="ConsPlusNormal"/>
        <w:bidi w:val="0"/>
        <w:spacing w:before="240" w:after="160"/>
        <w:ind w:start="0" w:end="0" w:firstLine="540"/>
        <w:jc w:val="both"/>
        <w:rPr/>
      </w:pPr>
      <w:r>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ConsPlusNormal"/>
        <w:bidi w:val="0"/>
        <w:spacing w:before="240" w:after="160"/>
        <w:ind w:start="0" w:end="0" w:firstLine="540"/>
        <w:jc w:val="both"/>
        <w:rPr/>
      </w:pPr>
      <w:r>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ConsPlusNormal"/>
        <w:bidi w:val="0"/>
        <w:spacing w:before="240" w:after="160"/>
        <w:ind w:start="0" w:end="0" w:firstLine="540"/>
        <w:jc w:val="both"/>
        <w:rPr/>
      </w:pPr>
      <w:r>
        <w:rP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pPr>
        <w:pStyle w:val="ConsPlusNormal"/>
        <w:bidi w:val="0"/>
        <w:spacing w:before="240" w:after="160"/>
        <w:ind w:start="0" w:end="0" w:firstLine="540"/>
        <w:jc w:val="both"/>
        <w:rPr/>
      </w:pPr>
      <w:r>
        <w:rP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pPr>
        <w:pStyle w:val="ConsPlusNormal"/>
        <w:bidi w:val="0"/>
        <w:spacing w:before="240" w:after="160"/>
        <w:ind w:start="0" w:end="0" w:firstLine="540"/>
        <w:jc w:val="both"/>
        <w:rPr/>
      </w:pPr>
      <w:r>
        <w:rP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pPr>
        <w:pStyle w:val="ConsPlusNormal"/>
        <w:bidi w:val="0"/>
        <w:spacing w:before="240" w:after="160"/>
        <w:ind w:start="0" w:end="0" w:firstLine="540"/>
        <w:jc w:val="both"/>
        <w:rPr/>
      </w:pPr>
      <w:r>
        <w:rP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pPr>
        <w:pStyle w:val="ConsPlusNormal"/>
        <w:bidi w:val="0"/>
        <w:spacing w:before="240" w:after="160"/>
        <w:ind w:start="0" w:end="0" w:firstLine="540"/>
        <w:jc w:val="both"/>
        <w:rPr/>
      </w:pPr>
      <w:r>
        <w:rP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pPr>
        <w:pStyle w:val="ConsPlusNormal"/>
        <w:bidi w:val="0"/>
        <w:spacing w:before="240" w:after="160"/>
        <w:ind w:start="0" w:end="0" w:firstLine="540"/>
        <w:jc w:val="both"/>
        <w:rPr/>
      </w:pPr>
      <w:bookmarkStart w:id="95" w:name="Par744"/>
      <w:bookmarkEnd w:id="95"/>
      <w:r>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pPr>
        <w:pStyle w:val="ConsPlusNormal"/>
        <w:bidi w:val="0"/>
        <w:spacing w:before="240" w:after="160"/>
        <w:ind w:start="0" w:end="0" w:firstLine="540"/>
        <w:jc w:val="both"/>
        <w:rPr/>
      </w:pPr>
      <w:bookmarkStart w:id="96" w:name="Par745"/>
      <w:bookmarkEnd w:id="96"/>
      <w:r>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pPr>
        <w:pStyle w:val="ConsPlusNormal"/>
        <w:bidi w:val="0"/>
        <w:spacing w:before="240" w:after="160"/>
        <w:ind w:start="0" w:end="0" w:firstLine="540"/>
        <w:jc w:val="both"/>
        <w:rPr/>
      </w:pPr>
      <w:bookmarkStart w:id="97" w:name="Par746"/>
      <w:bookmarkEnd w:id="97"/>
      <w:r>
        <w:rP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pPr>
        <w:pStyle w:val="ConsPlusNormal"/>
        <w:bidi w:val="0"/>
        <w:spacing w:before="240" w:after="160"/>
        <w:ind w:start="0" w:end="0" w:firstLine="540"/>
        <w:jc w:val="both"/>
        <w:rPr/>
      </w:pPr>
      <w:bookmarkStart w:id="98" w:name="Par747"/>
      <w:bookmarkEnd w:id="98"/>
      <w:r>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pPr>
        <w:pStyle w:val="ConsPlusNormal"/>
        <w:bidi w:val="0"/>
        <w:spacing w:before="240" w:after="160"/>
        <w:ind w:start="0" w:end="0" w:firstLine="540"/>
        <w:jc w:val="both"/>
        <w:rPr/>
      </w:pPr>
      <w:bookmarkStart w:id="99" w:name="Par748"/>
      <w:bookmarkEnd w:id="99"/>
      <w:r>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pPr>
        <w:pStyle w:val="ConsPlusNormal"/>
        <w:bidi w:val="0"/>
        <w:spacing w:before="240" w:after="160"/>
        <w:ind w:start="0" w:end="0" w:firstLine="540"/>
        <w:jc w:val="both"/>
        <w:rPr/>
      </w:pPr>
      <w:bookmarkStart w:id="100" w:name="Par749"/>
      <w:bookmarkEnd w:id="100"/>
      <w:r>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pPr>
        <w:pStyle w:val="ConsPlusNormal"/>
        <w:bidi w:val="0"/>
        <w:spacing w:before="240" w:after="160"/>
        <w:ind w:start="0" w:end="0" w:firstLine="540"/>
        <w:jc w:val="both"/>
        <w:rPr/>
      </w:pPr>
      <w:bookmarkStart w:id="101" w:name="Par750"/>
      <w:bookmarkEnd w:id="101"/>
      <w:r>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pPr>
        <w:pStyle w:val="ConsPlusNormal"/>
        <w:bidi w:val="0"/>
        <w:ind w:start="0" w:end="0" w:hanging="0"/>
        <w:jc w:val="both"/>
        <w:rPr/>
      </w:pPr>
      <w:r>
        <w:rPr/>
        <w:t xml:space="preserve">(пп. 16 введен Федеральным </w:t>
      </w:r>
      <w:hyperlink r:id="rId223">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bookmarkStart w:id="102" w:name="Par752"/>
      <w:bookmarkEnd w:id="102"/>
      <w:r>
        <w:rP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pPr>
        <w:pStyle w:val="ConsPlusNormal"/>
        <w:bidi w:val="0"/>
        <w:ind w:start="0" w:end="0" w:hanging="0"/>
        <w:jc w:val="both"/>
        <w:rPr/>
      </w:pPr>
      <w:r>
        <w:rPr/>
        <w:t xml:space="preserve">(пп. 17 введен Федеральным </w:t>
      </w:r>
      <w:hyperlink r:id="rId224">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bookmarkStart w:id="103" w:name="Par754"/>
      <w:bookmarkEnd w:id="103"/>
      <w:r>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pPr>
        <w:pStyle w:val="ConsPlusNormal"/>
        <w:bidi w:val="0"/>
        <w:ind w:start="0" w:end="0" w:hanging="0"/>
        <w:jc w:val="both"/>
        <w:rPr/>
      </w:pPr>
      <w:r>
        <w:rPr/>
        <w:t xml:space="preserve">(пп. 18 введен Федеральным </w:t>
      </w:r>
      <w:hyperlink r:id="rId225">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bookmarkStart w:id="104" w:name="Par756"/>
      <w:bookmarkEnd w:id="104"/>
      <w:r>
        <w:rPr/>
        <w:t>19) лицам, не менее 25 лет осуществлявшим педагогическую деятельность в учреждениях для детей, независимо от их возраста;</w:t>
      </w:r>
    </w:p>
    <w:p>
      <w:pPr>
        <w:pStyle w:val="ConsPlusNormal"/>
        <w:bidi w:val="0"/>
        <w:ind w:start="0" w:end="0" w:hanging="0"/>
        <w:jc w:val="both"/>
        <w:rPr/>
      </w:pPr>
      <w:r>
        <w:rPr/>
        <w:t xml:space="preserve">(пп. 19 введен Федеральным </w:t>
      </w:r>
      <w:hyperlink r:id="rId226">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r>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pPr>
        <w:pStyle w:val="ConsPlusNormal"/>
        <w:bidi w:val="0"/>
        <w:ind w:start="0" w:end="0" w:hanging="0"/>
        <w:jc w:val="both"/>
        <w:rPr/>
      </w:pPr>
      <w:r>
        <w:rPr/>
        <w:t xml:space="preserve">(пп. 20 введен Федеральным </w:t>
      </w:r>
      <w:hyperlink r:id="rId227">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bookmarkStart w:id="105" w:name="Par760"/>
      <w:bookmarkEnd w:id="105"/>
      <w:r>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pPr>
        <w:pStyle w:val="ConsPlusNormal"/>
        <w:bidi w:val="0"/>
        <w:ind w:start="0" w:end="0" w:hanging="0"/>
        <w:jc w:val="both"/>
        <w:rPr/>
      </w:pPr>
      <w:r>
        <w:rPr/>
        <w:t xml:space="preserve">(пп. 21 введен Федеральным </w:t>
      </w:r>
      <w:hyperlink r:id="rId228">
        <w:r>
          <w:rPr>
            <w:rStyle w:val="ListLabel1"/>
            <w:color w:val="0000FF"/>
          </w:rPr>
          <w:t>законом</w:t>
        </w:r>
      </w:hyperlink>
      <w:r>
        <w:rPr/>
        <w:t xml:space="preserve"> от 30.12.2008 N 319-ФЗ)</w:t>
      </w:r>
    </w:p>
    <w:p>
      <w:pPr>
        <w:pStyle w:val="ConsPlusNormal"/>
        <w:bidi w:val="0"/>
        <w:spacing w:before="240" w:after="160"/>
        <w:ind w:start="0" w:end="0" w:firstLine="540"/>
        <w:jc w:val="both"/>
        <w:rPr/>
      </w:pPr>
      <w:r>
        <w:rP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ar732" w:tgtFrame="1. Трудовая пенсия по старости назначается ранее достижения возраста, установленного статьей 7 настоящего Федерального закона, следующим лицам:">
        <w:r>
          <w:rPr>
            <w:rStyle w:val="ListLabel1"/>
            <w:color w:val="0000FF"/>
          </w:rPr>
          <w:t>пунктом 1</w:t>
        </w:r>
      </w:hyperlink>
      <w:r>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ConsPlusNormal"/>
        <w:bidi w:val="0"/>
        <w:spacing w:before="240" w:after="160"/>
        <w:ind w:start="0" w:end="0" w:firstLine="540"/>
        <w:jc w:val="both"/>
        <w:rPr/>
      </w:pPr>
      <w:r>
        <w:rPr/>
        <w:t xml:space="preserve">В случае изменения организационно-правовой формы и (или) наименования учреждений (организаций), предусмотренных </w:t>
      </w:r>
      <w:hyperlink w:anchor="Par756" w:tgtFrame="19) лицам, не менее 25 лет осуществлявшим педагогическую деятельность в учреждениях для детей, независимо от их возраста;">
        <w:r>
          <w:rPr>
            <w:rStyle w:val="ListLabel1"/>
            <w:color w:val="0000FF"/>
          </w:rPr>
          <w:t>подпунктами 19</w:t>
        </w:r>
      </w:hyperlink>
      <w:r>
        <w:rPr/>
        <w:t xml:space="preserve"> - </w:t>
      </w:r>
      <w:hyperlink w:anchor="Par760" w:tgtFram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r>
          <w:rPr>
            <w:rStyle w:val="ListLabel1"/>
            <w:color w:val="0000FF"/>
          </w:rPr>
          <w:t>21 пункта 1</w:t>
        </w:r>
      </w:hyperlink>
      <w:r>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29">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(в ред. Федерального </w:t>
      </w:r>
      <w:hyperlink r:id="rId230">
        <w:r>
          <w:rPr>
            <w:rStyle w:val="ListLabel1"/>
            <w:color w:val="0000FF"/>
          </w:rPr>
          <w:t>закона</w:t>
        </w:r>
      </w:hyperlink>
      <w:r>
        <w:rPr/>
        <w:t xml:space="preserve"> от 02.07.2013 N 167-ФЗ)</w:t>
      </w:r>
    </w:p>
    <w:p>
      <w:pPr>
        <w:pStyle w:val="ConsPlusNormal"/>
        <w:bidi w:val="0"/>
        <w:ind w:start="0" w:end="0" w:hanging="0"/>
        <w:jc w:val="both"/>
        <w:rPr/>
      </w:pPr>
      <w:r>
        <w:rPr/>
        <w:t xml:space="preserve">(п. 2 в ред. Федерального </w:t>
      </w:r>
      <w:hyperlink r:id="rId231">
        <w:r>
          <w:rPr>
            <w:rStyle w:val="ListLabel1"/>
            <w:color w:val="0000FF"/>
          </w:rPr>
          <w:t>закона</w:t>
        </w:r>
      </w:hyperlink>
      <w:r>
        <w:rPr/>
        <w:t xml:space="preserve"> от 30.12.2008 N 319-ФЗ)</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включении в стаж периодов занятости на рабочих местах, на которых специальная оценка условий труда еще не проводилась, см. </w:t>
            </w:r>
            <w:hyperlink r:id="rId232">
              <w:r>
                <w:rPr>
                  <w:rStyle w:val="ListLabel1"/>
                  <w:color w:val="0000FF"/>
                </w:rPr>
                <w:t>ФЗ</w:t>
              </w:r>
            </w:hyperlink>
            <w:r>
              <w:rPr>
                <w:color w:val="392C69"/>
              </w:rPr>
              <w:t xml:space="preserve"> от 28.12.2013 N 421-ФЗ.</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Периоды работы, предусмотренные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подпунктами 1</w:t>
        </w:r>
      </w:hyperlink>
      <w:r>
        <w:rPr/>
        <w:t xml:space="preserve"> -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 пункта 1</w:t>
        </w:r>
      </w:hyperlink>
      <w:r>
        <w:rP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233">
        <w:r>
          <w:rPr>
            <w:rStyle w:val="ListLabel1"/>
            <w:color w:val="0000FF"/>
          </w:rPr>
          <w:t>статьей 58.3</w:t>
        </w:r>
      </w:hyperlink>
      <w:r>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подпунктами 1</w:t>
        </w:r>
      </w:hyperlink>
      <w:r>
        <w:rPr/>
        <w:t xml:space="preserve"> -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 пункта 1</w:t>
        </w:r>
      </w:hyperlink>
      <w:r>
        <w:rPr/>
        <w:t xml:space="preserve"> настоящей статьи, применяются в том случае, если класс условий труда на рабочих местах по работам, указанным в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подпунктах 1</w:t>
        </w:r>
      </w:hyperlink>
      <w:r>
        <w:rPr/>
        <w:t xml:space="preserve"> -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 пункта 1</w:t>
        </w:r>
      </w:hyperlink>
      <w:r>
        <w:rP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pPr>
        <w:pStyle w:val="ConsPlusNormal"/>
        <w:bidi w:val="0"/>
        <w:ind w:start="0" w:end="0" w:hanging="0"/>
        <w:jc w:val="both"/>
        <w:rPr/>
      </w:pPr>
      <w:r>
        <w:rPr/>
        <w:t xml:space="preserve">(п. 3 в ред. Федерального </w:t>
      </w:r>
      <w:hyperlink r:id="rId234">
        <w:r>
          <w:rPr>
            <w:rStyle w:val="ListLabel1"/>
            <w:color w:val="0000FF"/>
          </w:rPr>
          <w:t>закона</w:t>
        </w:r>
      </w:hyperlink>
      <w:r>
        <w:rPr/>
        <w:t xml:space="preserve"> от 28.12.2013 N 421-ФЗ)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06" w:name="Par771"/>
      <w:bookmarkEnd w:id="106"/>
      <w:r>
        <w:rPr/>
        <w:t>Статья 27.1. Досрочное назначение трудовой пенсии гражданам из числа работников летно-испытательного состава</w:t>
      </w:r>
    </w:p>
    <w:p>
      <w:pPr>
        <w:pStyle w:val="ConsPlusNormal"/>
        <w:bidi w:val="0"/>
        <w:ind w:start="0" w:end="0" w:firstLine="540"/>
        <w:jc w:val="both"/>
        <w:rPr/>
      </w:pPr>
      <w:r>
        <w:rPr/>
        <w:t xml:space="preserve">(введена Федеральным </w:t>
      </w:r>
      <w:hyperlink r:id="rId235">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pPr>
        <w:pStyle w:val="ConsPlusNormal"/>
        <w:bidi w:val="0"/>
        <w:spacing w:before="240" w:after="160"/>
        <w:ind w:start="0" w:end="0" w:firstLine="540"/>
        <w:jc w:val="both"/>
        <w:rPr/>
      </w:pPr>
      <w:r>
        <w:rPr/>
        <w:t xml:space="preserve">2. </w:t>
      </w:r>
      <w:hyperlink r:id="rId236">
        <w:r>
          <w:rPr>
            <w:rStyle w:val="ListLabel1"/>
            <w:color w:val="0000FF"/>
          </w:rPr>
          <w:t>Список</w:t>
        </w:r>
      </w:hyperlink>
      <w:r>
        <w:rPr/>
        <w:t xml:space="preserve"> соответствующих должностей, с учетом которых назначается трудовая пенсия по старости, </w:t>
      </w:r>
      <w:hyperlink r:id="rId237">
        <w:r>
          <w:rPr>
            <w:rStyle w:val="ListLabel1"/>
            <w:color w:val="0000FF"/>
          </w:rPr>
          <w:t>правила</w:t>
        </w:r>
      </w:hyperlink>
      <w:r>
        <w:rP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ConsPlusNormal"/>
        <w:bidi w:val="0"/>
        <w:spacing w:before="240" w:after="160"/>
        <w:ind w:start="0" w:end="0" w:firstLine="540"/>
        <w:jc w:val="both"/>
        <w:rPr/>
      </w:pPr>
      <w:r>
        <w:rP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07" w:name="Par778"/>
      <w:bookmarkEnd w:id="107"/>
      <w:r>
        <w:rPr/>
        <w:t>Статья 28. Сохранение права на досрочное назначение трудовой пенсии отдельным категориям граждан</w:t>
      </w:r>
    </w:p>
    <w:p>
      <w:pPr>
        <w:pStyle w:val="ConsPlusNormal"/>
        <w:bidi w:val="0"/>
        <w:ind w:start="0" w:end="0" w:hanging="0"/>
        <w:jc w:val="both"/>
        <w:rPr/>
      </w:pPr>
      <w:r>
        <w:rPr/>
      </w:r>
    </w:p>
    <w:p>
      <w:pPr>
        <w:pStyle w:val="ConsPlusNormal"/>
        <w:bidi w:val="0"/>
        <w:ind w:start="0" w:end="0" w:firstLine="540"/>
        <w:jc w:val="both"/>
        <w:rPr/>
      </w:pPr>
      <w:bookmarkStart w:id="108" w:name="Par780"/>
      <w:bookmarkEnd w:id="108"/>
      <w:r>
        <w:rPr/>
        <w:t xml:space="preserve">1. Трудовая пенсия по старости назначается ранее достижения возраста, установленного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следующим гражданам:</w:t>
      </w:r>
    </w:p>
    <w:p>
      <w:pPr>
        <w:pStyle w:val="ConsPlusNormal"/>
        <w:bidi w:val="0"/>
        <w:spacing w:before="240" w:after="160"/>
        <w:ind w:start="0" w:end="0" w:firstLine="540"/>
        <w:jc w:val="both"/>
        <w:rPr/>
      </w:pPr>
      <w:bookmarkStart w:id="109" w:name="Par781"/>
      <w:bookmarkEnd w:id="109"/>
      <w:r>
        <w:rP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pPr>
        <w:pStyle w:val="ConsPlusNormal"/>
        <w:bidi w:val="0"/>
        <w:ind w:start="0" w:end="0" w:hanging="0"/>
        <w:jc w:val="both"/>
        <w:rPr/>
      </w:pPr>
      <w:r>
        <w:rPr/>
        <w:t xml:space="preserve">(в ред. Федерального </w:t>
      </w:r>
      <w:hyperlink r:id="rId238">
        <w:r>
          <w:rPr>
            <w:rStyle w:val="ListLabel1"/>
            <w:color w:val="0000FF"/>
          </w:rPr>
          <w:t>закона</w:t>
        </w:r>
      </w:hyperlink>
      <w:r>
        <w:rPr/>
        <w:t xml:space="preserve"> от 03.06.2006 N 77-ФЗ)</w:t>
      </w:r>
    </w:p>
    <w:p>
      <w:pPr>
        <w:pStyle w:val="ConsPlusNormal"/>
        <w:bidi w:val="0"/>
        <w:spacing w:before="240" w:after="160"/>
        <w:ind w:start="0" w:end="0" w:firstLine="540"/>
        <w:jc w:val="both"/>
        <w:rPr/>
      </w:pPr>
      <w:bookmarkStart w:id="110" w:name="Par783"/>
      <w:bookmarkEnd w:id="110"/>
      <w:r>
        <w:rP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239">
        <w:r>
          <w:rPr>
            <w:rStyle w:val="ListLabel1"/>
            <w:color w:val="0000FF"/>
          </w:rPr>
          <w:t>районах</w:t>
        </w:r>
      </w:hyperlink>
      <w:r>
        <w:rPr/>
        <w:t xml:space="preserve"> Крайнего Севера либо не менее 17 календарных лет в приравненных к ним </w:t>
      </w:r>
      <w:hyperlink r:id="rId240">
        <w:r>
          <w:rPr>
            <w:rStyle w:val="ListLabel1"/>
            <w:color w:val="0000FF"/>
          </w:rPr>
          <w:t>местностях</w:t>
        </w:r>
      </w:hyperlink>
      <w:r>
        <w:rPr/>
        <w:t>;</w:t>
      </w:r>
    </w:p>
    <w:p>
      <w:pPr>
        <w:pStyle w:val="ConsPlusNormal"/>
        <w:bidi w:val="0"/>
        <w:spacing w:before="240" w:after="160"/>
        <w:ind w:start="0" w:end="0" w:firstLine="540"/>
        <w:jc w:val="both"/>
        <w:rPr/>
      </w:pPr>
      <w:r>
        <w:rP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pPr>
        <w:pStyle w:val="ConsPlusNormal"/>
        <w:bidi w:val="0"/>
        <w:spacing w:before="240" w:after="160"/>
        <w:ind w:start="0" w:end="0" w:firstLine="540"/>
        <w:jc w:val="both"/>
        <w:rPr/>
      </w:pPr>
      <w:r>
        <w:rP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pPr>
        <w:pStyle w:val="ConsPlusNormal"/>
        <w:bidi w:val="0"/>
        <w:ind w:start="0" w:end="0" w:hanging="0"/>
        <w:jc w:val="both"/>
        <w:rPr/>
      </w:pPr>
      <w:r>
        <w:rPr/>
        <w:t xml:space="preserve">(в ред. Федерального </w:t>
      </w:r>
      <w:hyperlink r:id="rId241">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11" w:name="Par787"/>
      <w:bookmarkEnd w:id="111"/>
      <w:r>
        <w:rP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pPr>
        <w:pStyle w:val="ConsPlusNormal"/>
        <w:bidi w:val="0"/>
        <w:spacing w:before="240" w:after="160"/>
        <w:ind w:start="0" w:end="0" w:firstLine="540"/>
        <w:jc w:val="both"/>
        <w:rPr/>
      </w:pPr>
      <w:bookmarkStart w:id="112" w:name="Par788"/>
      <w:bookmarkEnd w:id="112"/>
      <w:r>
        <w:rP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242">
        <w:r>
          <w:rPr>
            <w:rStyle w:val="ListLabel1"/>
            <w:color w:val="0000FF"/>
          </w:rPr>
          <w:t>районах</w:t>
        </w:r>
      </w:hyperlink>
      <w:r>
        <w:rPr/>
        <w:t xml:space="preserve"> Крайнего Севера либо не менее 20 календарных лет в приравненных к ним </w:t>
      </w:r>
      <w:hyperlink r:id="rId243">
        <w:r>
          <w:rPr>
            <w:rStyle w:val="ListLabel1"/>
            <w:color w:val="0000FF"/>
          </w:rPr>
          <w:t>местностях</w:t>
        </w:r>
      </w:hyperlink>
      <w:r>
        <w:rPr/>
        <w:t xml:space="preserve"> и имеют страховой стаж соответственно не менее 25 и 20 лет.</w:t>
      </w:r>
    </w:p>
    <w:p>
      <w:pPr>
        <w:pStyle w:val="ConsPlusNormal"/>
        <w:bidi w:val="0"/>
        <w:spacing w:before="240" w:after="160"/>
        <w:ind w:start="0" w:end="0" w:firstLine="540"/>
        <w:jc w:val="both"/>
        <w:rPr/>
      </w:pPr>
      <w:bookmarkStart w:id="113" w:name="Par789"/>
      <w:bookmarkEnd w:id="113"/>
      <w:r>
        <w:rPr/>
        <w:t>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bidi w:val="0"/>
        <w:spacing w:before="240" w:after="160"/>
        <w:ind w:start="0" w:end="0" w:firstLine="540"/>
        <w:jc w:val="both"/>
        <w:rPr/>
      </w:pPr>
      <w:r>
        <w:rPr/>
        <w:t xml:space="preserve">Гражданам, проработавшим в районах Крайнего Севера не менее 7 лет 6 месяцев, трудовая пенсия назначается с уменьшением возраста, установленного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w:t>
      </w:r>
      <w:hyperlink w:anchor="Par789" w:tgtFrame="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w:r>
          <w:rPr>
            <w:rStyle w:val="ListLabel1"/>
            <w:color w:val="0000FF"/>
          </w:rPr>
          <w:t>абзаца второго</w:t>
        </w:r>
      </w:hyperlink>
      <w:r>
        <w:rPr/>
        <w:t xml:space="preserve"> настоящего подпункта;</w:t>
      </w:r>
    </w:p>
    <w:p>
      <w:pPr>
        <w:pStyle w:val="ConsPlusNormal"/>
        <w:bidi w:val="0"/>
        <w:spacing w:before="240" w:after="160"/>
        <w:ind w:start="0" w:end="0" w:firstLine="540"/>
        <w:jc w:val="both"/>
        <w:rPr/>
      </w:pPr>
      <w:r>
        <w:rPr/>
        <w:t xml:space="preserve">7) - 12) утратили силу. - Федеральный </w:t>
      </w:r>
      <w:hyperlink r:id="rId244">
        <w:r>
          <w:rPr>
            <w:rStyle w:val="ListLabel1"/>
            <w:color w:val="0000FF"/>
          </w:rPr>
          <w:t>закон</w:t>
        </w:r>
      </w:hyperlink>
      <w:r>
        <w:rPr/>
        <w:t xml:space="preserve"> от 30.12.2008 N 319-ФЗ;</w:t>
      </w:r>
    </w:p>
    <w:p>
      <w:pPr>
        <w:pStyle w:val="ConsPlusNormal"/>
        <w:bidi w:val="0"/>
        <w:spacing w:before="240" w:after="160"/>
        <w:ind w:start="0" w:end="0" w:firstLine="540"/>
        <w:jc w:val="both"/>
        <w:rPr/>
      </w:pPr>
      <w:bookmarkStart w:id="114" w:name="Par792"/>
      <w:bookmarkEnd w:id="114"/>
      <w:r>
        <w:rPr/>
        <w:t>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pPr>
        <w:pStyle w:val="ConsPlusNormal"/>
        <w:bidi w:val="0"/>
        <w:spacing w:before="240" w:after="160"/>
        <w:ind w:start="0" w:end="0" w:firstLine="540"/>
        <w:jc w:val="both"/>
        <w:rPr/>
      </w:pPr>
      <w:bookmarkStart w:id="115" w:name="Par793"/>
      <w:bookmarkEnd w:id="115"/>
      <w:r>
        <w:rPr/>
        <w:t xml:space="preserve">2. При назначении трудовой пенсии по старости в соответствии с </w:t>
      </w:r>
      <w:hyperlink w:anchor="Par783" w:tgtFram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rStyle w:val="ListLabel1"/>
            <w:color w:val="0000FF"/>
          </w:rPr>
          <w:t>подпунктами 2,</w:t>
        </w:r>
      </w:hyperlink>
      <w:r>
        <w:rPr/>
        <w:t xml:space="preserve"> </w:t>
      </w:r>
      <w:hyperlink w:anchor="Par788" w:tgtFrame="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rStyle w:val="ListLabel1"/>
            <w:color w:val="0000FF"/>
          </w:rPr>
          <w:t>6</w:t>
        </w:r>
      </w:hyperlink>
      <w:r>
        <w:rPr/>
        <w:t xml:space="preserve"> и </w:t>
      </w:r>
      <w:hyperlink w:anchor="Par792" w:tgtFrame="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rStyle w:val="ListLabel1"/>
            <w:color w:val="0000FF"/>
          </w:rPr>
          <w:t>13</w:t>
        </w:r>
      </w:hyperlink>
      <w:r>
        <w:rPr/>
        <w:t xml:space="preserve"> пункта 1 настоящей статьи применяется </w:t>
      </w:r>
      <w:hyperlink r:id="rId245">
        <w:r>
          <w:rPr>
            <w:rStyle w:val="ListLabel1"/>
            <w:color w:val="0000FF"/>
          </w:rPr>
          <w:t>перечень</w:t>
        </w:r>
      </w:hyperlink>
      <w:r>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ConsPlusNormal"/>
        <w:bidi w:val="0"/>
        <w:spacing w:before="240" w:after="160"/>
        <w:ind w:start="0" w:end="0" w:firstLine="540"/>
        <w:jc w:val="both"/>
        <w:rPr/>
      </w:pPr>
      <w:r>
        <w:rPr/>
        <w:t xml:space="preserve">3. Утратил силу. - Федеральный </w:t>
      </w:r>
      <w:hyperlink r:id="rId246">
        <w:r>
          <w:rPr>
            <w:rStyle w:val="ListLabel1"/>
            <w:color w:val="0000FF"/>
          </w:rPr>
          <w:t>закон</w:t>
        </w:r>
      </w:hyperlink>
      <w:r>
        <w:rPr/>
        <w:t xml:space="preserve"> от 30.12.2008 N 319-ФЗ.</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16" w:name="Par796"/>
      <w:bookmarkEnd w:id="116"/>
      <w:r>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pPr>
        <w:pStyle w:val="ConsPlusNormal"/>
        <w:bidi w:val="0"/>
        <w:ind w:start="0" w:end="0" w:firstLine="540"/>
        <w:jc w:val="both"/>
        <w:rPr/>
      </w:pPr>
      <w:r>
        <w:rPr/>
        <w:t xml:space="preserve">(введена Федеральным </w:t>
      </w:r>
      <w:hyperlink r:id="rId247">
        <w:r>
          <w:rPr>
            <w:rStyle w:val="ListLabel1"/>
            <w:color w:val="0000FF"/>
          </w:rPr>
          <w:t>законом</w:t>
        </w:r>
      </w:hyperlink>
      <w:r>
        <w:rPr/>
        <w:t xml:space="preserve"> от 22.08.2004 N 122-ФЗ)</w:t>
      </w:r>
    </w:p>
    <w:p>
      <w:pPr>
        <w:pStyle w:val="ConsPlusNormal"/>
        <w:bidi w:val="0"/>
        <w:ind w:start="0" w:end="0" w:firstLine="540"/>
        <w:jc w:val="both"/>
        <w:rPr/>
      </w:pPr>
      <w:r>
        <w:rPr/>
      </w:r>
    </w:p>
    <w:p>
      <w:pPr>
        <w:pStyle w:val="ConsPlusNormal"/>
        <w:bidi w:val="0"/>
        <w:ind w:start="0" w:end="0" w:firstLine="540"/>
        <w:jc w:val="both"/>
        <w:rPr/>
      </w:pPr>
      <w:r>
        <w:rPr/>
        <w:t xml:space="preserve">1. При определении стажа работы в </w:t>
      </w:r>
      <w:hyperlink r:id="rId248">
        <w:r>
          <w:rPr>
            <w:rStyle w:val="ListLabel1"/>
            <w:color w:val="0000FF"/>
          </w:rPr>
          <w:t>районах</w:t>
        </w:r>
      </w:hyperlink>
      <w:r>
        <w:rPr/>
        <w:t xml:space="preserve"> Крайнего Севера и приравненных к ним </w:t>
      </w:r>
      <w:hyperlink r:id="rId249">
        <w:r>
          <w:rPr>
            <w:rStyle w:val="ListLabel1"/>
            <w:color w:val="0000FF"/>
          </w:rPr>
          <w:t>местностях</w:t>
        </w:r>
      </w:hyperlink>
      <w:r>
        <w:rP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ar228" w:tgtFram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
        <w:r>
          <w:rPr>
            <w:rStyle w:val="ListLabel1"/>
            <w:color w:val="0000FF"/>
          </w:rPr>
          <w:t>пунктами 7</w:t>
        </w:r>
      </w:hyperlink>
      <w:r>
        <w:rPr/>
        <w:t xml:space="preserve"> - </w:t>
      </w:r>
      <w:hyperlink w:anchor="Par245" w:tgtFrame="14. Лицам, указанным в пункте 11 настоящей статьи, достигшим возраста 80 лет или являющимся инвалидами I группы,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страховой части трудовой пенсии по старости устанавливается в следующих суммах:">
        <w:r>
          <w:rPr>
            <w:rStyle w:val="ListLabel1"/>
            <w:color w:val="0000FF"/>
          </w:rPr>
          <w:t>14 статьи 14</w:t>
        </w:r>
      </w:hyperlink>
      <w:r>
        <w:rPr/>
        <w:t xml:space="preserve"> и трудовой пенсии по инвалидности в соответствии с </w:t>
      </w:r>
      <w:hyperlink w:anchor="Par314" w:tgtFrame="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
        <w:r>
          <w:rPr>
            <w:rStyle w:val="ListLabel1"/>
            <w:color w:val="0000FF"/>
          </w:rPr>
          <w:t>пунктами 6</w:t>
        </w:r>
      </w:hyperlink>
      <w:r>
        <w:rPr/>
        <w:t xml:space="preserve"> - </w:t>
      </w:r>
      <w:hyperlink w:anchor="Par336" w:tgtFrame="9. Лицам, указанным в пункте 8 настоящей статьи, на иждивении которых находятся нетрудоспособные члены семьи, указанные в подпунктах 1, 3 и 4 пункта 2 и пункте 3 статьи 9 настоящего Федерального закона, фиксированный базовый размер трудовой пенсии по инвалидности устанавливается в следующих суммах:">
        <w:r>
          <w:rPr>
            <w:rStyle w:val="ListLabel1"/>
            <w:color w:val="0000FF"/>
          </w:rPr>
          <w:t>9 статьи 15</w:t>
        </w:r>
      </w:hyperlink>
      <w:r>
        <w:rP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подпунктами 1</w:t>
        </w:r>
      </w:hyperlink>
      <w:r>
        <w:rPr/>
        <w:t xml:space="preserve"> - </w:t>
      </w:r>
      <w:hyperlink w:anchor="Par744" w:tgtFram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rStyle w:val="ListLabel1"/>
            <w:color w:val="0000FF"/>
          </w:rPr>
          <w:t>10</w:t>
        </w:r>
      </w:hyperlink>
      <w:r>
        <w:rPr/>
        <w:t xml:space="preserve"> и </w:t>
      </w:r>
      <w:hyperlink w:anchor="Par750" w:tgtFram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rStyle w:val="ListLabel1"/>
            <w:color w:val="0000FF"/>
          </w:rPr>
          <w:t>16</w:t>
        </w:r>
      </w:hyperlink>
      <w:r>
        <w:rPr/>
        <w:t xml:space="preserve"> -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 пункта 1 статьи 27</w:t>
        </w:r>
      </w:hyperlink>
      <w:r>
        <w:rPr/>
        <w:t xml:space="preserve"> настоящего Федерального закона, в порядке, определяемом Правительством Российской Федерации.</w:t>
      </w:r>
    </w:p>
    <w:p>
      <w:pPr>
        <w:pStyle w:val="ConsPlusNormal"/>
        <w:bidi w:val="0"/>
        <w:ind w:start="0" w:end="0" w:hanging="0"/>
        <w:jc w:val="both"/>
        <w:rPr/>
      </w:pPr>
      <w:r>
        <w:rPr/>
        <w:t xml:space="preserve">(п. 1 в ред. Федерального </w:t>
      </w:r>
      <w:hyperlink r:id="rId250">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r>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подпунктами 1</w:t>
        </w:r>
      </w:hyperlink>
      <w:r>
        <w:rPr/>
        <w:t xml:space="preserve"> - </w:t>
      </w:r>
      <w:hyperlink w:anchor="Par744" w:tgtFram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rStyle w:val="ListLabel1"/>
            <w:color w:val="0000FF"/>
          </w:rPr>
          <w:t>10</w:t>
        </w:r>
      </w:hyperlink>
      <w:r>
        <w:rPr/>
        <w:t xml:space="preserve"> и </w:t>
      </w:r>
      <w:hyperlink w:anchor="Par750" w:tgtFram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rStyle w:val="ListLabel1"/>
            <w:color w:val="0000FF"/>
          </w:rPr>
          <w:t>16</w:t>
        </w:r>
      </w:hyperlink>
      <w:r>
        <w:rPr/>
        <w:t xml:space="preserve"> -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 пункта 1 статьи 27</w:t>
        </w:r>
      </w:hyperlink>
      <w:r>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ConsPlusNormal"/>
        <w:bidi w:val="0"/>
        <w:ind w:start="0" w:end="0" w:hanging="0"/>
        <w:jc w:val="both"/>
        <w:rPr/>
      </w:pPr>
      <w:r>
        <w:rPr/>
        <w:t xml:space="preserve">(в ред. Федерального </w:t>
      </w:r>
      <w:hyperlink r:id="rId251">
        <w:r>
          <w:rPr>
            <w:rStyle w:val="ListLabel1"/>
            <w:color w:val="0000FF"/>
          </w:rPr>
          <w:t>закона</w:t>
        </w:r>
      </w:hyperlink>
      <w:r>
        <w:rPr/>
        <w:t xml:space="preserve"> от 30.12.2008 N 319-ФЗ)</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29. Перерасчет размеров трудовых пенсий по документам пенсионного дела</w:t>
      </w:r>
    </w:p>
    <w:p>
      <w:pPr>
        <w:pStyle w:val="ConsPlusNormal"/>
        <w:bidi w:val="0"/>
        <w:ind w:start="0" w:end="0" w:hanging="0"/>
        <w:jc w:val="both"/>
        <w:rPr/>
      </w:pPr>
      <w:r>
        <w:rPr/>
      </w:r>
    </w:p>
    <w:p>
      <w:pPr>
        <w:pStyle w:val="ConsPlusNormal"/>
        <w:bidi w:val="0"/>
        <w:ind w:start="0" w:end="0" w:firstLine="540"/>
        <w:jc w:val="both"/>
        <w:rPr/>
      </w:pPr>
      <w:r>
        <w:rPr/>
        <w:t xml:space="preserve">1. Размеры трудовых пенсий, установленных до вступления в силу настоящего Федерального закона по нормам </w:t>
      </w:r>
      <w:hyperlink r:id="rId252">
        <w:r>
          <w:rPr>
            <w:rStyle w:val="ListLabel1"/>
            <w:color w:val="0000FF"/>
          </w:rPr>
          <w:t>Закона</w:t>
        </w:r>
      </w:hyperlink>
      <w:r>
        <w:rP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pPr>
        <w:pStyle w:val="ConsPlusNormal"/>
        <w:bidi w:val="0"/>
        <w:spacing w:before="240" w:after="160"/>
        <w:ind w:start="0" w:end="0" w:firstLine="540"/>
        <w:jc w:val="both"/>
        <w:rPr/>
      </w:pPr>
      <w:r>
        <w:rP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pPr>
        <w:pStyle w:val="ConsPlusNormal"/>
        <w:bidi w:val="0"/>
        <w:spacing w:before="240" w:after="160"/>
        <w:ind w:start="0" w:end="0" w:firstLine="540"/>
        <w:jc w:val="both"/>
        <w:rPr/>
      </w:pPr>
      <w:r>
        <w:rP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w:t>
      </w:r>
    </w:p>
    <w:p>
      <w:pPr>
        <w:pStyle w:val="ConsPlusNormal"/>
        <w:bidi w:val="0"/>
        <w:spacing w:before="240" w:after="160"/>
        <w:ind w:start="0" w:end="0" w:firstLine="540"/>
        <w:jc w:val="both"/>
        <w:rPr/>
      </w:pPr>
      <w:r>
        <w:rP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pPr>
        <w:pStyle w:val="ConsPlusNormal"/>
        <w:bidi w:val="0"/>
        <w:spacing w:before="240" w:after="160"/>
        <w:ind w:start="0" w:end="0" w:firstLine="540"/>
        <w:jc w:val="both"/>
        <w:rPr/>
      </w:pPr>
      <w:r>
        <w:rPr/>
        <w:t xml:space="preserve">5. Индексация размеров трудовых пенсий, предусмотренных настоящей статьей, производится в порядке, определяемом </w:t>
      </w:r>
      <w:hyperlink w:anchor="Par442" w:tgtFrame="Статья 17. Определение, перерасчет, индексация и корректировка размеров трудовых пенсий">
        <w:r>
          <w:rPr>
            <w:rStyle w:val="ListLabel1"/>
            <w:color w:val="0000FF"/>
          </w:rPr>
          <w:t>статьей 17</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117" w:name="Par812"/>
      <w:bookmarkEnd w:id="117"/>
      <w:r>
        <w:rP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pPr>
        <w:pStyle w:val="ConsPlusNormal"/>
        <w:bidi w:val="0"/>
        <w:ind w:start="0" w:end="0" w:firstLine="540"/>
        <w:jc w:val="both"/>
        <w:rPr/>
      </w:pPr>
      <w:r>
        <w:rPr/>
        <w:t xml:space="preserve">(введена Федеральным </w:t>
      </w:r>
      <w:hyperlink r:id="rId253">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ПК = ПК</w:t>
      </w:r>
      <w:r>
        <w:rPr>
          <w:vertAlign w:val="subscript"/>
        </w:rPr>
        <w:t>1</w:t>
      </w:r>
      <w:r>
        <w:rPr/>
        <w:t xml:space="preserve"> + СВ + ПК</w:t>
      </w:r>
      <w:r>
        <w:rPr>
          <w:vertAlign w:val="subscript"/>
        </w:rPr>
        <w:t>2</w:t>
      </w:r>
      <w:r>
        <w:rPr/>
        <w:t>, где</w:t>
      </w:r>
    </w:p>
    <w:p>
      <w:pPr>
        <w:pStyle w:val="ConsPlusNormal"/>
        <w:bidi w:val="0"/>
        <w:ind w:start="0" w:end="0" w:firstLine="540"/>
        <w:jc w:val="both"/>
        <w:rPr/>
      </w:pPr>
      <w:r>
        <w:rPr/>
      </w:r>
    </w:p>
    <w:p>
      <w:pPr>
        <w:pStyle w:val="ConsPlusNormal"/>
        <w:bidi w:val="0"/>
        <w:ind w:start="0" w:end="0" w:firstLine="540"/>
        <w:jc w:val="both"/>
        <w:rPr/>
      </w:pPr>
      <w:r>
        <w:rPr/>
        <w:t>ПК - сумма расчетного пенсионного капитала застрахованного лица;</w:t>
      </w:r>
    </w:p>
    <w:p>
      <w:pPr>
        <w:pStyle w:val="ConsPlusNormal"/>
        <w:bidi w:val="0"/>
        <w:spacing w:before="240" w:after="160"/>
        <w:ind w:start="0" w:end="0" w:firstLine="540"/>
        <w:jc w:val="both"/>
        <w:rPr/>
      </w:pPr>
      <w:r>
        <w:rPr/>
        <w:t>ПК</w:t>
      </w:r>
      <w:r>
        <w:rPr>
          <w:vertAlign w:val="subscript"/>
        </w:rPr>
        <w:t>1</w:t>
      </w:r>
      <w:r>
        <w:rPr/>
        <w:t xml:space="preserve"> - часть расчетного пенсионного капитала застрахованного лица,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w:t>
      </w:r>
    </w:p>
    <w:p>
      <w:pPr>
        <w:pStyle w:val="ConsPlusNormal"/>
        <w:bidi w:val="0"/>
        <w:spacing w:before="240" w:after="160"/>
        <w:ind w:start="0" w:end="0" w:firstLine="540"/>
        <w:jc w:val="both"/>
        <w:rPr/>
      </w:pPr>
      <w:r>
        <w:rPr/>
        <w:t>СВ - сумма валоризации (</w:t>
      </w:r>
      <w:hyperlink w:anchor="Par933" w:tgtFrame="Статья 30.1. Валоризация величины расчетного пенсионного капитала застрахованного лица, исчисленного при оценке его пенсионных прав">
        <w:r>
          <w:rPr>
            <w:rStyle w:val="ListLabel1"/>
            <w:color w:val="0000FF"/>
          </w:rPr>
          <w:t>статья 30.1</w:t>
        </w:r>
      </w:hyperlink>
      <w:r>
        <w:rPr/>
        <w:t xml:space="preserve"> настоящего Федерального закона);</w:t>
      </w:r>
    </w:p>
    <w:p>
      <w:pPr>
        <w:pStyle w:val="ConsPlusNormal"/>
        <w:bidi w:val="0"/>
        <w:spacing w:before="240" w:after="160"/>
        <w:ind w:start="0" w:end="0" w:firstLine="540"/>
        <w:jc w:val="both"/>
        <w:rPr/>
      </w:pPr>
      <w:r>
        <w:rPr/>
        <w:t>ПК</w:t>
      </w:r>
      <w:r>
        <w:rPr>
          <w:vertAlign w:val="subscript"/>
        </w:rPr>
        <w:t>2</w:t>
      </w:r>
      <w:r>
        <w:rPr/>
        <w:t xml:space="preserve"> - сумма страховых взносов и иных поступлений в Пенсионный фонд Российской Федерации за застрахованное лицо начиная с 1 января 2002 года.</w:t>
      </w:r>
    </w:p>
    <w:p>
      <w:pPr>
        <w:pStyle w:val="ConsPlusNormal"/>
        <w:bidi w:val="0"/>
        <w:ind w:start="0" w:end="0" w:hanging="0"/>
        <w:rPr/>
      </w:pPr>
      <w:r>
        <w:rPr/>
      </w:r>
    </w:p>
    <w:tbl>
      <w:tblPr>
        <w:tblW w:w="10207" w:type="dxa"/>
        <w:jc w:val="start"/>
        <w:tblInd w:w="0" w:type="dxa"/>
        <w:tblBorders/>
        <w:tblCellMar>
          <w:top w:w="0" w:type="dxa"/>
          <w:start w:w="0" w:type="dxa"/>
          <w:bottom w:w="0" w:type="dxa"/>
          <w:end w:w="0" w:type="dxa"/>
        </w:tblCellMar>
      </w:tblPr>
      <w:tblGrid>
        <w:gridCol w:w="60"/>
        <w:gridCol w:w="113"/>
        <w:gridCol w:w="9921"/>
        <w:gridCol w:w="112"/>
      </w:tblGrid>
      <w:tr>
        <w:trPr/>
        <w:tc>
          <w:tcPr>
            <w:tcW w:w="60" w:type="dxa"/>
            <w:tcBorders/>
            <w:shd w:color="auto" w:fill="CED3F1"/>
          </w:tcPr>
          <w:p>
            <w:pPr>
              <w:pStyle w:val="ConsPlusNormal"/>
              <w:bidi w:val="0"/>
              <w:ind w:start="0" w:end="0" w:hanging="0"/>
              <w:rPr/>
            </w:pPr>
            <w:r>
              <w:rPr/>
            </w:r>
          </w:p>
        </w:tc>
        <w:tc>
          <w:tcPr>
            <w:tcW w:w="113" w:type="dxa"/>
            <w:tcBorders/>
            <w:shd w:color="auto" w:fill="F4F3F8"/>
          </w:tcPr>
          <w:p>
            <w:pPr>
              <w:pStyle w:val="ConsPlusNormal"/>
              <w:bidi w:val="0"/>
              <w:ind w:start="0" w:end="0" w:hanging="0"/>
              <w:rPr/>
            </w:pPr>
            <w:r>
              <w:rPr/>
            </w:r>
          </w:p>
        </w:tc>
        <w:tc>
          <w:tcPr>
            <w:tcW w:w="9921"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Индексация определенного по состоянию на 01.01.2014 расчетного пенсионного капитала застрахованных лиц, которым страховая пенсия устанавливается начиная с 01.04.2015, </w:t>
            </w:r>
            <w:hyperlink r:id="rId254">
              <w:r>
                <w:rPr>
                  <w:rStyle w:val="ListLabel1"/>
                  <w:color w:val="0000FF"/>
                </w:rPr>
                <w:t>осуществляется</w:t>
              </w:r>
            </w:hyperlink>
            <w:r>
              <w:rPr>
                <w:color w:val="392C69"/>
              </w:rPr>
              <w:t xml:space="preserve"> с учетом </w:t>
            </w:r>
            <w:hyperlink r:id="rId255">
              <w:r>
                <w:rPr>
                  <w:rStyle w:val="ListLabel1"/>
                  <w:color w:val="0000FF"/>
                </w:rPr>
                <w:t>ч. 6 ст. 35</w:t>
              </w:r>
            </w:hyperlink>
            <w:r>
              <w:rPr>
                <w:color w:val="392C69"/>
              </w:rPr>
              <w:t xml:space="preserve"> ФЗ от 28.12.2013 N 400-ФЗ.</w:t>
            </w:r>
          </w:p>
        </w:tc>
        <w:tc>
          <w:tcPr>
            <w:tcW w:w="112"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ar483" w:tgtFrame="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r>
          <w:rPr>
            <w:rStyle w:val="ListLabel1"/>
            <w:color w:val="0000FF"/>
          </w:rPr>
          <w:t>пунктом 6 статьи 17</w:t>
        </w:r>
      </w:hyperlink>
      <w:r>
        <w:rPr/>
        <w:t xml:space="preserve"> настоящего Федерального закона для индексации трудовой пенсии (страховой части трудовой пенсии по старости).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bookmarkStart w:id="118" w:name="Par827"/>
      <w:bookmarkEnd w:id="118"/>
      <w:r>
        <w:rPr/>
        <w:t>Статья 30. Оценка пенсионных прав застрахованных лиц</w:t>
      </w:r>
    </w:p>
    <w:p>
      <w:pPr>
        <w:pStyle w:val="ConsPlusNormal"/>
        <w:bidi w:val="0"/>
        <w:ind w:start="0" w:end="0" w:firstLine="540"/>
        <w:jc w:val="both"/>
        <w:rPr/>
      </w:pPr>
      <w:r>
        <w:rPr/>
        <w:t xml:space="preserve">(в ред. Федерального </w:t>
      </w:r>
      <w:hyperlink r:id="rId256">
        <w:r>
          <w:rPr>
            <w:rStyle w:val="ListLabel1"/>
            <w:color w:val="0000FF"/>
          </w:rPr>
          <w:t>закона</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pPr>
        <w:pStyle w:val="ConsPlusNormal"/>
        <w:bidi w:val="0"/>
        <w:ind w:start="0" w:end="0" w:firstLine="540"/>
        <w:jc w:val="both"/>
        <w:rPr/>
      </w:pPr>
      <w:r>
        <w:rPr/>
      </w:r>
    </w:p>
    <w:p>
      <w:pPr>
        <w:pStyle w:val="ConsPlusNormal"/>
        <w:bidi w:val="0"/>
        <w:ind w:start="0" w:end="0" w:firstLine="540"/>
        <w:jc w:val="both"/>
        <w:rPr/>
      </w:pPr>
      <w:r>
        <w:rPr/>
        <w:t>ПК = (РП - 450 рублей) x T, где</w:t>
      </w:r>
    </w:p>
    <w:p>
      <w:pPr>
        <w:pStyle w:val="ConsPlusNormal"/>
        <w:bidi w:val="0"/>
        <w:ind w:start="0" w:end="0" w:firstLine="540"/>
        <w:jc w:val="both"/>
        <w:rPr/>
      </w:pPr>
      <w:r>
        <w:rPr/>
      </w:r>
    </w:p>
    <w:p>
      <w:pPr>
        <w:pStyle w:val="ConsPlusNormal"/>
        <w:bidi w:val="0"/>
        <w:ind w:start="0" w:end="0" w:firstLine="540"/>
        <w:jc w:val="both"/>
        <w:rPr/>
      </w:pPr>
      <w:r>
        <w:rPr/>
        <w:t>ПК - величина расчетного пенсионного капитала застрахованного лица;</w:t>
      </w:r>
    </w:p>
    <w:p>
      <w:pPr>
        <w:pStyle w:val="ConsPlusNormal"/>
        <w:bidi w:val="0"/>
        <w:spacing w:before="240" w:after="160"/>
        <w:ind w:start="0" w:end="0" w:firstLine="540"/>
        <w:jc w:val="both"/>
        <w:rPr/>
      </w:pPr>
      <w:r>
        <w:rPr/>
        <w:t>РП - расчетный размер трудовой пенсии, определяемый для застрахованных лиц в соответствии с настоящей статьей;</w:t>
      </w:r>
    </w:p>
    <w:p>
      <w:pPr>
        <w:pStyle w:val="ConsPlusNormal"/>
        <w:bidi w:val="0"/>
        <w:spacing w:before="240" w:after="160"/>
        <w:ind w:start="0" w:end="0" w:firstLine="540"/>
        <w:jc w:val="both"/>
        <w:rPr/>
      </w:pPr>
      <w:r>
        <w:rPr/>
        <w:t>450 рублей - размер базовой части трудовой пенсии по старости, который устанавливался законодательством Российской Федерации на 1 января 2002 года;</w:t>
      </w:r>
    </w:p>
    <w:p>
      <w:pPr>
        <w:pStyle w:val="ConsPlusNormal"/>
        <w:bidi w:val="0"/>
        <w:spacing w:before="240" w:after="160"/>
        <w:ind w:start="0" w:end="0" w:firstLine="540"/>
        <w:jc w:val="both"/>
        <w:rPr/>
      </w:pPr>
      <w:r>
        <w:rP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ar207" w:tgtFrame="1. Размер страховой части трудовой пенсии по старости определяется по формуле:">
        <w:r>
          <w:rPr>
            <w:rStyle w:val="ListLabel1"/>
            <w:color w:val="0000FF"/>
          </w:rPr>
          <w:t>пункт 1 статьи 14</w:t>
        </w:r>
      </w:hyperlink>
      <w:r>
        <w:rPr/>
        <w:t xml:space="preserve"> и </w:t>
      </w:r>
      <w:hyperlink w:anchor="Par985" w:tgtFram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rStyle w:val="ListLabel1"/>
            <w:color w:val="0000FF"/>
          </w:rPr>
          <w:t>пункт 1 статьи 32</w:t>
        </w:r>
      </w:hyperlink>
      <w:r>
        <w:rPr/>
        <w:t xml:space="preserve"> настоящего Федерального закона).</w:t>
      </w:r>
    </w:p>
    <w:p>
      <w:pPr>
        <w:pStyle w:val="ConsPlusNormal"/>
        <w:bidi w:val="0"/>
        <w:spacing w:before="240" w:after="160"/>
        <w:ind w:start="0" w:end="0" w:firstLine="540"/>
        <w:jc w:val="both"/>
        <w:rPr/>
      </w:pPr>
      <w:r>
        <w:rPr/>
        <w:t xml:space="preserve">В случае, если в соответствии с </w:t>
      </w:r>
      <w:hyperlink w:anchor="Par928" w:tgtFrame="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
        <w:r>
          <w:rPr>
            <w:rStyle w:val="ListLabel1"/>
            <w:color w:val="0000FF"/>
          </w:rPr>
          <w:t>пунктом 12</w:t>
        </w:r>
      </w:hyperlink>
      <w:r>
        <w:rP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ar285" w:tgtFrame="2. Размер трудовой пенсии по инвалидности определяется по формуле:">
        <w:r>
          <w:rPr>
            <w:rStyle w:val="ListLabel1"/>
            <w:color w:val="0000FF"/>
          </w:rPr>
          <w:t>пункт 2 статьи 15</w:t>
        </w:r>
      </w:hyperlink>
      <w:r>
        <w:rP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ar353" w:tgtFrame="Статья 16. Размеры трудовых пенсий по случаю потери кормильца">
        <w:r>
          <w:rPr>
            <w:rStyle w:val="ListLabel1"/>
            <w:color w:val="0000FF"/>
          </w:rPr>
          <w:t>статьей 16</w:t>
        </w:r>
      </w:hyperlink>
      <w:r>
        <w:rPr/>
        <w:t xml:space="preserve"> настоящего Федерального закона в случае смерти застрахованного лица и назначения трудовой пенсии по случаю потери кормильца.</w:t>
      </w:r>
    </w:p>
    <w:p>
      <w:pPr>
        <w:pStyle w:val="ConsPlusNormal"/>
        <w:bidi w:val="0"/>
        <w:spacing w:before="240" w:after="160"/>
        <w:ind w:start="0" w:end="0" w:firstLine="540"/>
        <w:jc w:val="both"/>
        <w:rPr/>
      </w:pPr>
      <w:r>
        <w:rP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pPr>
        <w:pStyle w:val="ConsPlusNormal"/>
        <w:bidi w:val="0"/>
        <w:spacing w:before="240" w:after="160"/>
        <w:ind w:start="0" w:end="0" w:firstLine="540"/>
        <w:jc w:val="both"/>
        <w:rPr/>
      </w:pPr>
      <w:r>
        <w:rP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ar841" w:tgtFrame="3. Расчетный размер трудовой пенсии определяется (в случае выбора застрахованного лица) по следующей формуле:">
        <w:r>
          <w:rPr>
            <w:rStyle w:val="ListLabel1"/>
            <w:color w:val="0000FF"/>
          </w:rPr>
          <w:t>пунктом 3</w:t>
        </w:r>
      </w:hyperlink>
      <w:r>
        <w:rPr/>
        <w:t xml:space="preserve"> настоящей статьи, либо в порядке, установленном </w:t>
      </w:r>
      <w:hyperlink w:anchor="Par871" w:tgtFrame="4. Расчетный размер трудовой пенсии определяется (в случае выбора застрахованного лица) по следующей формуле:">
        <w:r>
          <w:rPr>
            <w:rStyle w:val="ListLabel1"/>
            <w:color w:val="0000FF"/>
          </w:rPr>
          <w:t>пунктом 4</w:t>
        </w:r>
      </w:hyperlink>
      <w:r>
        <w:rPr/>
        <w:t xml:space="preserve"> настоящей статьи, либо в порядке, установленном </w:t>
      </w:r>
      <w:hyperlink w:anchor="Par919" w:tgtFram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quot;О государственных пенсиях в Российской Федерации\&quot;,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
        <w:r>
          <w:rPr>
            <w:rStyle w:val="ListLabel1"/>
            <w:color w:val="0000FF"/>
          </w:rPr>
          <w:t>пунктом 6</w:t>
        </w:r>
      </w:hyperlink>
      <w:r>
        <w:rPr/>
        <w:t xml:space="preserve"> настоящей статьи.</w:t>
      </w:r>
    </w:p>
    <w:p>
      <w:pPr>
        <w:pStyle w:val="ConsPlusNormal"/>
        <w:bidi w:val="0"/>
        <w:spacing w:before="240" w:after="160"/>
        <w:ind w:start="0" w:end="0" w:firstLine="540"/>
        <w:jc w:val="both"/>
        <w:rPr/>
      </w:pPr>
      <w:bookmarkStart w:id="119" w:name="Par841"/>
      <w:bookmarkEnd w:id="119"/>
      <w:r>
        <w:rPr/>
        <w:t>3. Расчетный размер трудовой пенсии определяется (в случае выбора застрахованного лица) по следующей формуле:</w:t>
      </w:r>
    </w:p>
    <w:p>
      <w:pPr>
        <w:pStyle w:val="ConsPlusNormal"/>
        <w:bidi w:val="0"/>
        <w:ind w:start="0" w:end="0" w:firstLine="540"/>
        <w:jc w:val="both"/>
        <w:rPr/>
      </w:pPr>
      <w:r>
        <w:rPr/>
      </w:r>
    </w:p>
    <w:p>
      <w:pPr>
        <w:pStyle w:val="ConsPlusNormal"/>
        <w:bidi w:val="0"/>
        <w:ind w:start="0" w:end="0" w:firstLine="540"/>
        <w:jc w:val="both"/>
        <w:rPr/>
      </w:pPr>
      <w:r>
        <w:rPr/>
        <w:t>РП = СК x ЗР / ЗП x СЗП, где</w:t>
      </w:r>
    </w:p>
    <w:p>
      <w:pPr>
        <w:pStyle w:val="ConsPlusNormal"/>
        <w:bidi w:val="0"/>
        <w:ind w:start="0" w:end="0" w:firstLine="540"/>
        <w:jc w:val="both"/>
        <w:rPr/>
      </w:pPr>
      <w:r>
        <w:rPr/>
      </w:r>
    </w:p>
    <w:p>
      <w:pPr>
        <w:pStyle w:val="ConsPlusNormal"/>
        <w:bidi w:val="0"/>
        <w:ind w:start="0" w:end="0" w:firstLine="540"/>
        <w:jc w:val="both"/>
        <w:rPr/>
      </w:pPr>
      <w:r>
        <w:rPr/>
        <w:t>РП - расчетный размер трудовой пенсии;</w:t>
      </w:r>
    </w:p>
    <w:p>
      <w:pPr>
        <w:pStyle w:val="ConsPlusNormal"/>
        <w:bidi w:val="0"/>
        <w:spacing w:before="240" w:after="160"/>
        <w:ind w:start="0" w:end="0" w:firstLine="540"/>
        <w:jc w:val="both"/>
        <w:rPr/>
      </w:pPr>
      <w:r>
        <w:rPr/>
        <w:t>СК - стажевый коэффициент, который для застрахованных лиц:</w:t>
      </w:r>
    </w:p>
    <w:p>
      <w:pPr>
        <w:pStyle w:val="ConsPlusNormal"/>
        <w:bidi w:val="0"/>
        <w:spacing w:before="240" w:after="160"/>
        <w:ind w:start="0" w:end="0" w:firstLine="540"/>
        <w:jc w:val="both"/>
        <w:rPr/>
      </w:pPr>
      <w:r>
        <w:rP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pPr>
        <w:pStyle w:val="ConsPlusNormal"/>
        <w:bidi w:val="0"/>
        <w:spacing w:before="240" w:after="160"/>
        <w:ind w:start="0" w:end="0" w:firstLine="540"/>
        <w:jc w:val="both"/>
        <w:rPr/>
      </w:pPr>
      <w:r>
        <w:rP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ar728" w:tgtFrame="Статья 27. Сохранение права на досрочное назначение трудовой пенсии">
        <w:r>
          <w:rPr>
            <w:rStyle w:val="ListLabel1"/>
            <w:color w:val="0000FF"/>
          </w:rPr>
          <w:t>статьи 27</w:t>
        </w:r>
      </w:hyperlink>
      <w:r>
        <w:rPr/>
        <w:t xml:space="preserve"> - </w:t>
      </w:r>
      <w:hyperlink w:anchor="Par778" w:tgtFrame="Статья 28. Сохранение права на досрочное назначение трудовой пенсии отдельным категориям граждан">
        <w:r>
          <w:rPr>
            <w:rStyle w:val="ListLabel1"/>
            <w:color w:val="0000FF"/>
          </w:rPr>
          <w:t>28</w:t>
        </w:r>
      </w:hyperlink>
      <w:r>
        <w:rP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ar728" w:tgtFrame="Статья 27. Сохранение права на досрочное назначение трудовой пенсии">
        <w:r>
          <w:rPr>
            <w:rStyle w:val="ListLabel1"/>
            <w:color w:val="0000FF"/>
          </w:rPr>
          <w:t>статьях 27</w:t>
        </w:r>
      </w:hyperlink>
      <w:r>
        <w:rPr/>
        <w:t xml:space="preserve"> - </w:t>
      </w:r>
      <w:hyperlink w:anchor="Par778" w:tgtFrame="Статья 28. Сохранение права на досрочное назначение трудовой пенсии отдельным категориям граждан">
        <w:r>
          <w:rPr>
            <w:rStyle w:val="ListLabel1"/>
            <w:color w:val="0000FF"/>
          </w:rPr>
          <w:t>28</w:t>
        </w:r>
      </w:hyperlink>
      <w:r>
        <w:rP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ConsPlusNormal"/>
        <w:bidi w:val="0"/>
        <w:spacing w:before="240" w:after="160"/>
        <w:ind w:start="0" w:end="0" w:firstLine="540"/>
        <w:jc w:val="both"/>
        <w:rPr/>
      </w:pPr>
      <w:bookmarkStart w:id="120" w:name="Par849"/>
      <w:bookmarkEnd w:id="120"/>
      <w:r>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pPr>
        <w:pStyle w:val="ConsPlusNormal"/>
        <w:bidi w:val="0"/>
        <w:spacing w:before="240" w:after="160"/>
        <w:ind w:start="0" w:end="0" w:firstLine="540"/>
        <w:jc w:val="both"/>
        <w:rPr/>
      </w:pPr>
      <w:r>
        <w:rPr/>
        <w:t xml:space="preserve">ЗП - </w:t>
      </w:r>
      <w:hyperlink r:id="rId257">
        <w:r>
          <w:rPr>
            <w:rStyle w:val="ListLabel1"/>
            <w:color w:val="0000FF"/>
          </w:rPr>
          <w:t>среднемесячная заработная плата</w:t>
        </w:r>
      </w:hyperlink>
      <w:r>
        <w:rPr/>
        <w:t xml:space="preserve"> в Российской Федерации за тот же период;</w:t>
      </w:r>
    </w:p>
    <w:p>
      <w:pPr>
        <w:pStyle w:val="ConsPlusNormal"/>
        <w:bidi w:val="0"/>
        <w:spacing w:before="240" w:after="160"/>
        <w:ind w:start="0" w:end="0" w:firstLine="540"/>
        <w:jc w:val="both"/>
        <w:rPr/>
      </w:pPr>
      <w:r>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pPr>
        <w:pStyle w:val="ConsPlusNormal"/>
        <w:bidi w:val="0"/>
        <w:spacing w:before="240" w:after="160"/>
        <w:ind w:start="0" w:end="0" w:firstLine="540"/>
        <w:jc w:val="both"/>
        <w:rPr/>
      </w:pPr>
      <w:r>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pPr>
        <w:pStyle w:val="ConsPlusNormal"/>
        <w:bidi w:val="0"/>
        <w:spacing w:before="240" w:after="160"/>
        <w:ind w:start="0" w:end="0" w:firstLine="540"/>
        <w:jc w:val="both"/>
        <w:rPr/>
      </w:pPr>
      <w:r>
        <w:rPr/>
        <w:t xml:space="preserve">Для лиц, проживавших по состоянию на 1 января 2002 года в </w:t>
      </w:r>
      <w:hyperlink r:id="rId258">
        <w:r>
          <w:rPr>
            <w:rStyle w:val="ListLabel1"/>
            <w:color w:val="0000FF"/>
          </w:rPr>
          <w:t>районах</w:t>
        </w:r>
      </w:hyperlink>
      <w:r>
        <w:rPr/>
        <w:t xml:space="preserve"> Крайнего Севера и приравненных к ним </w:t>
      </w:r>
      <w:hyperlink r:id="rId259">
        <w:r>
          <w:rPr>
            <w:rStyle w:val="ListLabel1"/>
            <w:color w:val="0000FF"/>
          </w:rPr>
          <w:t>местностях</w:t>
        </w:r>
      </w:hyperlink>
      <w:r>
        <w:rPr/>
        <w:t xml:space="preserve"> (</w:t>
      </w:r>
      <w:hyperlink w:anchor="Par793" w:tgtFrame="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
        <w:r>
          <w:rPr>
            <w:rStyle w:val="ListLabel1"/>
            <w:color w:val="0000FF"/>
          </w:rPr>
          <w:t>пункт 2 статьи 28</w:t>
        </w:r>
      </w:hyperlink>
      <w:r>
        <w:rPr/>
        <w:t xml:space="preserve"> настоящего Федерального закона), в которых установлены </w:t>
      </w:r>
      <w:hyperlink r:id="rId260">
        <w:r>
          <w:rPr>
            <w:rStyle w:val="ListLabel1"/>
            <w:color w:val="0000FF"/>
          </w:rPr>
          <w:t>районные коэффициенты</w:t>
        </w:r>
      </w:hyperlink>
      <w:r>
        <w:rP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pPr>
        <w:pStyle w:val="ConsPlusNormal"/>
        <w:bidi w:val="0"/>
        <w:spacing w:before="240" w:after="160"/>
        <w:ind w:start="0" w:end="0" w:firstLine="540"/>
        <w:jc w:val="both"/>
        <w:rPr/>
      </w:pPr>
      <w:r>
        <w:rP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pPr>
        <w:pStyle w:val="ConsPlusNormal"/>
        <w:bidi w:val="0"/>
        <w:spacing w:before="240" w:after="160"/>
        <w:ind w:start="0" w:end="0" w:firstLine="540"/>
        <w:jc w:val="both"/>
        <w:rPr/>
      </w:pPr>
      <w:r>
        <w:rP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pPr>
        <w:pStyle w:val="ConsPlusNormal"/>
        <w:bidi w:val="0"/>
        <w:spacing w:before="240" w:after="160"/>
        <w:ind w:start="0" w:end="0" w:firstLine="540"/>
        <w:jc w:val="both"/>
        <w:rPr/>
      </w:pPr>
      <w:r>
        <w:rP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pPr>
        <w:pStyle w:val="ConsPlusNormal"/>
        <w:bidi w:val="0"/>
        <w:spacing w:before="240" w:after="160"/>
        <w:ind w:start="0" w:end="0" w:firstLine="540"/>
        <w:jc w:val="both"/>
        <w:rPr/>
      </w:pPr>
      <w:r>
        <w:rPr/>
        <w:t xml:space="preserve">Во всех случаях учета отношения среднемесячного заработка застрахованного лица к </w:t>
      </w:r>
      <w:hyperlink r:id="rId261">
        <w:r>
          <w:rPr>
            <w:rStyle w:val="ListLabel1"/>
            <w:color w:val="0000FF"/>
          </w:rPr>
          <w:t>среднемесячной заработной плате</w:t>
        </w:r>
      </w:hyperlink>
      <w:r>
        <w:rPr/>
        <w:t xml:space="preserve"> в Российской Федерации (ЗР / ЗП) в повышенном размере применяется </w:t>
      </w:r>
      <w:hyperlink r:id="rId262">
        <w:r>
          <w:rPr>
            <w:rStyle w:val="ListLabel1"/>
            <w:color w:val="0000FF"/>
          </w:rPr>
          <w:t>районный коэффициент</w:t>
        </w:r>
      </w:hyperlink>
      <w:r>
        <w:rPr/>
        <w:t>,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ConsPlusNormal"/>
        <w:bidi w:val="0"/>
        <w:spacing w:before="240" w:after="160"/>
        <w:ind w:start="0" w:end="0" w:firstLine="540"/>
        <w:jc w:val="both"/>
        <w:rPr/>
      </w:pPr>
      <w:r>
        <w:rPr/>
        <w:t xml:space="preserve">Лицам, указанным в </w:t>
      </w:r>
      <w:hyperlink w:anchor="Par788" w:tgtFrame="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rStyle w:val="ListLabel1"/>
            <w:color w:val="0000FF"/>
          </w:rPr>
          <w:t>абзаце первом подпункта 6 пункта 1 статьи 28</w:t>
        </w:r>
      </w:hyperlink>
      <w:r>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796" w:tgtFrame="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r>
          <w:rPr>
            <w:rStyle w:val="ListLabel1"/>
            <w:color w:val="0000FF"/>
          </w:rPr>
          <w:t>статьи 28.1</w:t>
        </w:r>
      </w:hyperlink>
      <w:r>
        <w:rPr/>
        <w:t xml:space="preserve"> настоящего Федерального закона, отношение среднемесячного заработка пенсионера к </w:t>
      </w:r>
      <w:hyperlink r:id="rId263">
        <w:r>
          <w:rPr>
            <w:rStyle w:val="ListLabel1"/>
            <w:color w:val="0000FF"/>
          </w:rPr>
          <w:t>среднемесячной заработной плате</w:t>
        </w:r>
      </w:hyperlink>
      <w:r>
        <w:rP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pPr>
        <w:pStyle w:val="ConsPlusNormal"/>
        <w:bidi w:val="0"/>
        <w:spacing w:before="240" w:after="160"/>
        <w:ind w:start="0" w:end="0" w:firstLine="540"/>
        <w:jc w:val="both"/>
        <w:rPr/>
      </w:pPr>
      <w:r>
        <w:rP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ar849" w:tgtFram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
        <w:r>
          <w:rPr>
            <w:rStyle w:val="ListLabel1"/>
            <w:color w:val="0000FF"/>
          </w:rPr>
          <w:t>абзацем седьмым</w:t>
        </w:r>
      </w:hyperlink>
      <w:r>
        <w:rP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264">
        <w:r>
          <w:rPr>
            <w:rStyle w:val="ListLabel1"/>
            <w:color w:val="0000FF"/>
          </w:rPr>
          <w:t>районному коэффициенту</w:t>
        </w:r>
      </w:hyperlink>
      <w:r>
        <w:rPr/>
        <w:t xml:space="preserve"> за периоды работы в районах Крайнего Севера и (или) приравненных к ним местностях продолжительностью не менее одного полного месяца.</w:t>
      </w:r>
    </w:p>
    <w:p>
      <w:pPr>
        <w:pStyle w:val="ConsPlusNormal"/>
        <w:bidi w:val="0"/>
        <w:spacing w:before="240" w:after="160"/>
        <w:ind w:start="0" w:end="0" w:firstLine="540"/>
        <w:jc w:val="both"/>
        <w:rPr/>
      </w:pPr>
      <w:r>
        <w:rPr/>
        <w:t xml:space="preserve">В случаях, когда представлены сведения о заработной плате с выплатами разных по размеру </w:t>
      </w:r>
      <w:hyperlink r:id="rId265">
        <w:r>
          <w:rPr>
            <w:rStyle w:val="ListLabel1"/>
            <w:color w:val="0000FF"/>
          </w:rPr>
          <w:t>районных коэффициентов</w:t>
        </w:r>
      </w:hyperlink>
      <w:r>
        <w:rP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266">
        <w:r>
          <w:rPr>
            <w:rStyle w:val="ListLabel1"/>
            <w:color w:val="0000FF"/>
          </w:rPr>
          <w:t>районах</w:t>
        </w:r>
      </w:hyperlink>
      <w:r>
        <w:rPr/>
        <w:t xml:space="preserve"> Крайнего Севера и (или) приравненных к ним </w:t>
      </w:r>
      <w:hyperlink r:id="rId267">
        <w:r>
          <w:rPr>
            <w:rStyle w:val="ListLabel1"/>
            <w:color w:val="0000FF"/>
          </w:rPr>
          <w:t>местностях</w:t>
        </w:r>
      </w:hyperlink>
      <w:r>
        <w:rPr/>
        <w:t>.</w:t>
      </w:r>
    </w:p>
    <w:p>
      <w:pPr>
        <w:pStyle w:val="ConsPlusNormal"/>
        <w:bidi w:val="0"/>
        <w:spacing w:before="240" w:after="160"/>
        <w:ind w:start="0" w:end="0" w:firstLine="540"/>
        <w:jc w:val="both"/>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ConsPlusNormal"/>
        <w:bidi w:val="0"/>
        <w:spacing w:before="240" w:after="160"/>
        <w:ind w:start="0" w:end="0" w:firstLine="540"/>
        <w:jc w:val="both"/>
        <w:rPr/>
      </w:pPr>
      <w:r>
        <w:rP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pPr>
        <w:pStyle w:val="ConsPlusNormal"/>
        <w:bidi w:val="0"/>
        <w:spacing w:before="240" w:after="160"/>
        <w:ind w:start="0" w:end="0" w:firstLine="540"/>
        <w:jc w:val="both"/>
        <w:rPr/>
      </w:pPr>
      <w:r>
        <w:rPr/>
        <w:t>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pPr>
        <w:pStyle w:val="ConsPlusNormal"/>
        <w:bidi w:val="0"/>
        <w:spacing w:before="240" w:after="160"/>
        <w:ind w:start="0" w:end="0" w:firstLine="540"/>
        <w:jc w:val="both"/>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ConsPlusNormal"/>
        <w:bidi w:val="0"/>
        <w:ind w:start="0" w:end="0" w:hanging="0"/>
        <w:jc w:val="both"/>
        <w:rPr/>
      </w:pPr>
      <w:r>
        <w:rPr/>
        <w:t xml:space="preserve">(в ред. Федерального </w:t>
      </w:r>
      <w:hyperlink r:id="rId268">
        <w:r>
          <w:rPr>
            <w:rStyle w:val="ListLabel1"/>
            <w:color w:val="0000FF"/>
          </w:rPr>
          <w:t>закона</w:t>
        </w:r>
      </w:hyperlink>
      <w:r>
        <w:rPr/>
        <w:t xml:space="preserve"> от 04.06.2014 N 145-ФЗ)</w:t>
      </w:r>
    </w:p>
    <w:p>
      <w:pPr>
        <w:pStyle w:val="ConsPlusNormal"/>
        <w:bidi w:val="0"/>
        <w:spacing w:before="240" w:after="160"/>
        <w:ind w:start="0" w:end="0" w:firstLine="540"/>
        <w:jc w:val="both"/>
        <w:rPr/>
      </w:pPr>
      <w:r>
        <w:rP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pPr>
        <w:pStyle w:val="ConsPlusNormal"/>
        <w:bidi w:val="0"/>
        <w:spacing w:before="240" w:after="160"/>
        <w:ind w:start="0" w:end="0" w:firstLine="540"/>
        <w:jc w:val="both"/>
        <w:rPr/>
      </w:pPr>
      <w:r>
        <w:rPr/>
        <w:t>период пребывания в местах заключения сверх срока, назначенного при пересмотре дела;</w:t>
      </w:r>
    </w:p>
    <w:p>
      <w:pPr>
        <w:pStyle w:val="ConsPlusNormal"/>
        <w:bidi w:val="0"/>
        <w:spacing w:before="240" w:after="160"/>
        <w:ind w:start="0" w:end="0" w:firstLine="540"/>
        <w:jc w:val="both"/>
        <w:rPr/>
      </w:pPr>
      <w:r>
        <w:rP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pPr>
        <w:pStyle w:val="ConsPlusNormal"/>
        <w:bidi w:val="0"/>
        <w:spacing w:before="240" w:after="160"/>
        <w:ind w:start="0" w:end="0" w:firstLine="540"/>
        <w:jc w:val="both"/>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pPr>
        <w:pStyle w:val="ConsPlusNormal"/>
        <w:bidi w:val="0"/>
        <w:spacing w:before="240" w:after="160"/>
        <w:ind w:start="0" w:end="0" w:firstLine="540"/>
        <w:jc w:val="both"/>
        <w:rPr/>
      </w:pPr>
      <w:r>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pPr>
        <w:pStyle w:val="ConsPlusNormal"/>
        <w:bidi w:val="0"/>
        <w:spacing w:before="240" w:after="160"/>
        <w:ind w:start="0" w:end="0" w:firstLine="540"/>
        <w:jc w:val="both"/>
        <w:rPr/>
      </w:pPr>
      <w:bookmarkStart w:id="121" w:name="Par871"/>
      <w:bookmarkEnd w:id="121"/>
      <w:r>
        <w:rPr/>
        <w:t>4. Расчетный размер трудовой пенсии определяется (в случае выбора застрахованного лица) по следующей формуле:</w:t>
      </w:r>
    </w:p>
    <w:p>
      <w:pPr>
        <w:pStyle w:val="ConsPlusNormal"/>
        <w:bidi w:val="0"/>
        <w:ind w:start="0" w:end="0" w:firstLine="540"/>
        <w:jc w:val="both"/>
        <w:rPr/>
      </w:pPr>
      <w:r>
        <w:rPr/>
      </w:r>
    </w:p>
    <w:p>
      <w:pPr>
        <w:pStyle w:val="ConsPlusNormal"/>
        <w:bidi w:val="0"/>
        <w:ind w:start="0" w:end="0" w:firstLine="540"/>
        <w:jc w:val="both"/>
        <w:rPr/>
      </w:pPr>
      <w:r>
        <w:rPr/>
        <w:t>РП = ЗР x СК, где:</w:t>
      </w:r>
    </w:p>
    <w:p>
      <w:pPr>
        <w:pStyle w:val="ConsPlusNormal"/>
        <w:bidi w:val="0"/>
        <w:ind w:start="0" w:end="0" w:firstLine="540"/>
        <w:jc w:val="both"/>
        <w:rPr/>
      </w:pPr>
      <w:r>
        <w:rPr/>
      </w:r>
    </w:p>
    <w:p>
      <w:pPr>
        <w:pStyle w:val="ConsPlusNormal"/>
        <w:bidi w:val="0"/>
        <w:ind w:start="0" w:end="0" w:firstLine="540"/>
        <w:jc w:val="both"/>
        <w:rPr/>
      </w:pPr>
      <w:r>
        <w:rPr/>
        <w:t>РП - расчетный размер трудовой пенсии;</w:t>
      </w:r>
    </w:p>
    <w:p>
      <w:pPr>
        <w:pStyle w:val="ConsPlusNormal"/>
        <w:bidi w:val="0"/>
        <w:spacing w:before="240" w:after="160"/>
        <w:ind w:start="0" w:end="0" w:firstLine="540"/>
        <w:jc w:val="both"/>
        <w:rPr/>
      </w:pPr>
      <w:r>
        <w:rP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269">
        <w:r>
          <w:rPr>
            <w:rStyle w:val="ListLabel1"/>
            <w:color w:val="0000FF"/>
          </w:rPr>
          <w:t>порядке</w:t>
        </w:r>
      </w:hyperlink>
      <w:r>
        <w:rP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pPr>
        <w:pStyle w:val="ConsPlusNormal"/>
        <w:bidi w:val="0"/>
        <w:spacing w:before="240" w:after="160"/>
        <w:ind w:start="0" w:end="0" w:firstLine="540"/>
        <w:jc w:val="both"/>
        <w:rPr/>
      </w:pPr>
      <w:r>
        <w:rPr/>
        <w:t>СК - стажевый коэффициент, который для застрахованных лиц:</w:t>
      </w:r>
    </w:p>
    <w:p>
      <w:pPr>
        <w:pStyle w:val="ConsPlusNormal"/>
        <w:bidi w:val="0"/>
        <w:spacing w:before="240" w:after="160"/>
        <w:ind w:start="0" w:end="0" w:firstLine="540"/>
        <w:jc w:val="both"/>
        <w:rPr/>
      </w:pPr>
      <w:r>
        <w:rP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ar879" w:tgtFrame="из числа лиц, указанных в подпунктах 1 - 5 пункта 1 статьи 28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
        <w:r>
          <w:rPr>
            <w:rStyle w:val="ListLabel1"/>
            <w:color w:val="0000FF"/>
          </w:rPr>
          <w:t>абзацах седьмом</w:t>
        </w:r>
      </w:hyperlink>
      <w:r>
        <w:rPr/>
        <w:t xml:space="preserve"> - </w:t>
      </w:r>
      <w:hyperlink w:anchor="Par882" w:tgtFrame="из числа лиц, указанных в подпункте 11 пункта 1 статьи 27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w:r>
          <w:rPr>
            <w:rStyle w:val="ListLabel1"/>
            <w:color w:val="0000FF"/>
          </w:rPr>
          <w:t>десятом</w:t>
        </w:r>
      </w:hyperlink>
      <w:r>
        <w:rP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pPr>
        <w:pStyle w:val="ConsPlusNormal"/>
        <w:bidi w:val="0"/>
        <w:spacing w:before="240" w:after="160"/>
        <w:ind w:start="0" w:end="0" w:firstLine="540"/>
        <w:jc w:val="both"/>
        <w:rPr/>
      </w:pPr>
      <w:bookmarkStart w:id="122" w:name="Par879"/>
      <w:bookmarkEnd w:id="122"/>
      <w:r>
        <w:rPr/>
        <w:t xml:space="preserve">из числа лиц, указанных в </w:t>
      </w:r>
      <w:hyperlink w:anchor="Par781" w:tgtFram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
        <w:r>
          <w:rPr>
            <w:rStyle w:val="ListLabel1"/>
            <w:color w:val="0000FF"/>
          </w:rPr>
          <w:t>подпунктах 1</w:t>
        </w:r>
      </w:hyperlink>
      <w:r>
        <w:rPr/>
        <w:t xml:space="preserve"> - </w:t>
      </w:r>
      <w:hyperlink w:anchor="Par787" w:tgtFrame="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
        <w:r>
          <w:rPr>
            <w:rStyle w:val="ListLabel1"/>
            <w:color w:val="0000FF"/>
          </w:rPr>
          <w:t>5 пункта 1 статьи 28</w:t>
        </w:r>
      </w:hyperlink>
      <w:r>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pPr>
        <w:pStyle w:val="ConsPlusNormal"/>
        <w:bidi w:val="0"/>
        <w:spacing w:before="240" w:after="160"/>
        <w:ind w:start="0" w:end="0" w:firstLine="540"/>
        <w:jc w:val="both"/>
        <w:rPr/>
      </w:pPr>
      <w:r>
        <w:rPr/>
        <w:t xml:space="preserve">из числа лиц, указанных в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подпунктах 1</w:t>
        </w:r>
      </w:hyperlink>
      <w:r>
        <w:rPr/>
        <w:t xml:space="preserve"> - </w:t>
      </w:r>
      <w:hyperlink w:anchor="Par744" w:tgtFram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
        <w:r>
          <w:rPr>
            <w:rStyle w:val="ListLabel1"/>
            <w:color w:val="0000FF"/>
          </w:rPr>
          <w:t>10</w:t>
        </w:r>
      </w:hyperlink>
      <w:r>
        <w:rPr/>
        <w:t xml:space="preserve">, </w:t>
      </w:r>
      <w:hyperlink w:anchor="Par748" w:tgtFrame="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
        <w:r>
          <w:rPr>
            <w:rStyle w:val="ListLabel1"/>
            <w:color w:val="0000FF"/>
          </w:rPr>
          <w:t>14</w:t>
        </w:r>
      </w:hyperlink>
      <w:r>
        <w:rPr/>
        <w:t xml:space="preserve">, </w:t>
      </w:r>
      <w:hyperlink w:anchor="Par749" w:tgtFrame="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
        <w:r>
          <w:rPr>
            <w:rStyle w:val="ListLabel1"/>
            <w:color w:val="0000FF"/>
          </w:rPr>
          <w:t>15</w:t>
        </w:r>
      </w:hyperlink>
      <w:r>
        <w:rPr/>
        <w:t xml:space="preserve"> и </w:t>
      </w:r>
      <w:hyperlink w:anchor="Par752" w:tgtFrame="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
        <w:r>
          <w:rPr>
            <w:rStyle w:val="ListLabel1"/>
            <w:color w:val="0000FF"/>
          </w:rPr>
          <w:t>17 пункта 1 статьи 27</w:t>
        </w:r>
      </w:hyperlink>
      <w:r>
        <w:rPr/>
        <w:t xml:space="preserve"> и </w:t>
      </w:r>
      <w:hyperlink w:anchor="Par788" w:tgtFrame="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w:r>
          <w:rPr>
            <w:rStyle w:val="ListLabel1"/>
            <w:color w:val="0000FF"/>
          </w:rPr>
          <w:t>подпункте 6 пункта 1 статьи 28</w:t>
        </w:r>
      </w:hyperlink>
      <w:r>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pPr>
        <w:pStyle w:val="ConsPlusNormal"/>
        <w:bidi w:val="0"/>
        <w:spacing w:before="240" w:after="160"/>
        <w:ind w:start="0" w:end="0" w:firstLine="540"/>
        <w:jc w:val="both"/>
        <w:rPr/>
      </w:pPr>
      <w:r>
        <w:rPr/>
        <w:t xml:space="preserve">из числа лиц, указанных в </w:t>
      </w:r>
      <w:hyperlink w:anchor="Par746" w:tgtFrame="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
        <w:r>
          <w:rPr>
            <w:rStyle w:val="ListLabel1"/>
            <w:color w:val="0000FF"/>
          </w:rPr>
          <w:t>подпунктах 12</w:t>
        </w:r>
      </w:hyperlink>
      <w:r>
        <w:rPr/>
        <w:t xml:space="preserve">, </w:t>
      </w:r>
      <w:hyperlink w:anchor="Par747" w:tgtFram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rStyle w:val="ListLabel1"/>
            <w:color w:val="0000FF"/>
          </w:rPr>
          <w:t>13</w:t>
        </w:r>
      </w:hyperlink>
      <w:r>
        <w:rPr/>
        <w:t xml:space="preserve">, </w:t>
      </w:r>
      <w:hyperlink w:anchor="Par750" w:tgtFram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
        <w:r>
          <w:rPr>
            <w:rStyle w:val="ListLabel1"/>
            <w:color w:val="0000FF"/>
          </w:rPr>
          <w:t>16</w:t>
        </w:r>
      </w:hyperlink>
      <w:r>
        <w:rPr/>
        <w:t xml:space="preserve">, </w:t>
      </w:r>
      <w:hyperlink w:anchor="Par754"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w:r>
          <w:rPr>
            <w:rStyle w:val="ListLabel1"/>
            <w:color w:val="0000FF"/>
          </w:rPr>
          <w:t>18</w:t>
        </w:r>
      </w:hyperlink>
      <w:r>
        <w:rPr/>
        <w:t xml:space="preserve">, </w:t>
      </w:r>
      <w:hyperlink w:anchor="Par756" w:tgtFrame="19) лицам, не менее 25 лет осуществлявшим педагогическую деятельность в учреждениях для детей, независимо от их возраста;">
        <w:r>
          <w:rPr>
            <w:rStyle w:val="ListLabel1"/>
            <w:color w:val="0000FF"/>
          </w:rPr>
          <w:t>19</w:t>
        </w:r>
      </w:hyperlink>
      <w:r>
        <w:rPr/>
        <w:t xml:space="preserve"> - </w:t>
      </w:r>
      <w:hyperlink w:anchor="Par760" w:tgtFram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
        <w:r>
          <w:rPr>
            <w:rStyle w:val="ListLabel1"/>
            <w:color w:val="0000FF"/>
          </w:rPr>
          <w:t>21 пункта 1 статьи 27</w:t>
        </w:r>
      </w:hyperlink>
      <w:r>
        <w:rPr/>
        <w:t xml:space="preserve"> и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pPr>
        <w:pStyle w:val="ConsPlusNormal"/>
        <w:bidi w:val="0"/>
        <w:spacing w:before="240" w:after="160"/>
        <w:ind w:start="0" w:end="0" w:firstLine="540"/>
        <w:jc w:val="both"/>
        <w:rPr/>
      </w:pPr>
      <w:bookmarkStart w:id="123" w:name="Par882"/>
      <w:bookmarkEnd w:id="123"/>
      <w:r>
        <w:rPr/>
        <w:t xml:space="preserve">из числа лиц, указанных в </w:t>
      </w:r>
      <w:hyperlink w:anchor="Par745" w:tgtFrame="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r>
          <w:rPr>
            <w:rStyle w:val="ListLabel1"/>
            <w:color w:val="0000FF"/>
          </w:rPr>
          <w:t>подпункте 11 пункта 1 статьи 27</w:t>
        </w:r>
      </w:hyperlink>
      <w:r>
        <w:rP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pPr>
        <w:pStyle w:val="ConsPlusNormal"/>
        <w:bidi w:val="0"/>
        <w:spacing w:before="240" w:after="160"/>
        <w:ind w:start="0" w:end="0" w:firstLine="540"/>
        <w:jc w:val="both"/>
        <w:rPr/>
      </w:pPr>
      <w:r>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pPr>
        <w:pStyle w:val="ConsPlusNormal"/>
        <w:bidi w:val="0"/>
        <w:spacing w:before="240" w:after="160"/>
        <w:ind w:start="0" w:end="0" w:firstLine="540"/>
        <w:jc w:val="both"/>
        <w:rPr/>
      </w:pPr>
      <w:r>
        <w:rP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pPr>
        <w:pStyle w:val="ConsPlusNormal"/>
        <w:bidi w:val="0"/>
        <w:spacing w:before="240" w:after="160"/>
        <w:ind w:start="0" w:end="0" w:firstLine="540"/>
        <w:jc w:val="both"/>
        <w:rPr/>
      </w:pPr>
      <w:r>
        <w:rP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pPr>
        <w:pStyle w:val="ConsPlusNormal"/>
        <w:bidi w:val="0"/>
        <w:spacing w:before="240" w:after="160"/>
        <w:ind w:start="0" w:end="0" w:firstLine="540"/>
        <w:jc w:val="both"/>
        <w:rPr/>
      </w:pPr>
      <w:r>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pPr>
        <w:pStyle w:val="ConsPlusNormal"/>
        <w:bidi w:val="0"/>
        <w:ind w:start="0" w:end="0" w:hanging="0"/>
        <w:jc w:val="both"/>
        <w:rPr/>
      </w:pPr>
      <w:r>
        <w:rPr/>
        <w:t xml:space="preserve">(в ред. Федерального </w:t>
      </w:r>
      <w:hyperlink r:id="rId270">
        <w:r>
          <w:rPr>
            <w:rStyle w:val="ListLabel1"/>
            <w:color w:val="0000FF"/>
          </w:rPr>
          <w:t>закона</w:t>
        </w:r>
      </w:hyperlink>
      <w:r>
        <w:rPr/>
        <w:t xml:space="preserve"> от 04.06.2014 N 145-ФЗ)</w:t>
      </w:r>
    </w:p>
    <w:p>
      <w:pPr>
        <w:pStyle w:val="ConsPlusNormal"/>
        <w:bidi w:val="0"/>
        <w:spacing w:before="240" w:after="160"/>
        <w:ind w:start="0" w:end="0" w:firstLine="540"/>
        <w:jc w:val="both"/>
        <w:rPr/>
      </w:pPr>
      <w:r>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pPr>
        <w:pStyle w:val="ConsPlusNormal"/>
        <w:bidi w:val="0"/>
        <w:spacing w:before="240" w:after="160"/>
        <w:ind w:start="0" w:end="0" w:firstLine="540"/>
        <w:jc w:val="both"/>
        <w:rPr/>
      </w:pPr>
      <w:r>
        <w:rP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pPr>
        <w:pStyle w:val="ConsPlusNormal"/>
        <w:bidi w:val="0"/>
        <w:spacing w:before="240" w:after="160"/>
        <w:ind w:start="0" w:end="0" w:firstLine="540"/>
        <w:jc w:val="both"/>
        <w:rPr/>
      </w:pPr>
      <w:r>
        <w:rPr/>
        <w:t>периоды ухода за инвалидом I группы, ребенком-инвалидом, престарелым, если он нуждается в постоянном уходе по заключению лечебного учреждения;</w:t>
      </w:r>
    </w:p>
    <w:p>
      <w:pPr>
        <w:pStyle w:val="ConsPlusNormal"/>
        <w:bidi w:val="0"/>
        <w:spacing w:before="240" w:after="160"/>
        <w:ind w:start="0" w:end="0" w:firstLine="540"/>
        <w:jc w:val="both"/>
        <w:rPr/>
      </w:pPr>
      <w:r>
        <w:rPr/>
        <w:t>периоды ухода неработающей матери за каждым ребенком в возрасте до трех лет и 70 дней до его рождения, но не более девяти лет в общей сложности;</w:t>
      </w:r>
    </w:p>
    <w:p>
      <w:pPr>
        <w:pStyle w:val="ConsPlusNormal"/>
        <w:bidi w:val="0"/>
        <w:spacing w:before="240" w:after="160"/>
        <w:ind w:start="0" w:end="0" w:firstLine="540"/>
        <w:jc w:val="both"/>
        <w:rPr/>
      </w:pPr>
      <w:r>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pPr>
        <w:pStyle w:val="ConsPlusNormal"/>
        <w:bidi w:val="0"/>
        <w:spacing w:before="240" w:after="160"/>
        <w:ind w:start="0" w:end="0" w:firstLine="540"/>
        <w:jc w:val="both"/>
        <w:rPr/>
      </w:pPr>
      <w:r>
        <w:rPr/>
        <w:t>периоды проживания за границей супругов работников советских учреждений и международных организаций, но не более 10 лет в общей сложности;</w:t>
      </w:r>
    </w:p>
    <w:p>
      <w:pPr>
        <w:pStyle w:val="ConsPlusNormal"/>
        <w:bidi w:val="0"/>
        <w:spacing w:before="240" w:after="160"/>
        <w:ind w:start="0" w:end="0" w:firstLine="540"/>
        <w:jc w:val="both"/>
        <w:rPr/>
      </w:pPr>
      <w:r>
        <w:rPr/>
        <w:t>периоды пребывания в местах заключения сверх срока, назначенного при пересмотре дела;</w:t>
      </w:r>
    </w:p>
    <w:p>
      <w:pPr>
        <w:pStyle w:val="ConsPlusNormal"/>
        <w:bidi w:val="0"/>
        <w:spacing w:before="240" w:after="160"/>
        <w:ind w:start="0" w:end="0" w:firstLine="540"/>
        <w:jc w:val="both"/>
        <w:rPr/>
      </w:pPr>
      <w:r>
        <w:rP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pPr>
        <w:pStyle w:val="ConsPlusNormal"/>
        <w:bidi w:val="0"/>
        <w:spacing w:before="240" w:after="160"/>
        <w:ind w:start="0" w:end="0" w:firstLine="540"/>
        <w:jc w:val="both"/>
        <w:rPr/>
      </w:pPr>
      <w:r>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pPr>
        <w:pStyle w:val="ConsPlusNormal"/>
        <w:bidi w:val="0"/>
        <w:spacing w:before="240" w:after="160"/>
        <w:ind w:start="0" w:end="0" w:firstLine="540"/>
        <w:jc w:val="both"/>
        <w:rPr/>
      </w:pPr>
      <w:r>
        <w:rP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pPr>
        <w:pStyle w:val="ConsPlusNormal"/>
        <w:bidi w:val="0"/>
        <w:spacing w:before="240" w:after="160"/>
        <w:ind w:start="0" w:end="0" w:firstLine="540"/>
        <w:jc w:val="both"/>
        <w:rPr/>
      </w:pPr>
      <w:r>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pPr>
        <w:pStyle w:val="ConsPlusNormal"/>
        <w:bidi w:val="0"/>
        <w:spacing w:before="240" w:after="160"/>
        <w:ind w:start="0" w:end="0" w:firstLine="540"/>
        <w:jc w:val="both"/>
        <w:rPr/>
      </w:pPr>
      <w:r>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pPr>
        <w:pStyle w:val="ConsPlusNormal"/>
        <w:bidi w:val="0"/>
        <w:spacing w:before="240" w:after="160"/>
        <w:ind w:start="0" w:end="0" w:firstLine="540"/>
        <w:jc w:val="both"/>
        <w:rPr/>
      </w:pPr>
      <w:r>
        <w:rP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pPr>
        <w:pStyle w:val="ConsPlusNormal"/>
        <w:bidi w:val="0"/>
        <w:spacing w:before="240" w:after="160"/>
        <w:ind w:start="0" w:end="0" w:firstLine="540"/>
        <w:jc w:val="both"/>
        <w:rPr/>
      </w:pPr>
      <w:r>
        <w:rPr/>
        <w:t>периодов работы в лепрозориях и противочумных учреждениях, которые включаются в общий трудовой стаж в двойном размере;</w:t>
      </w:r>
    </w:p>
    <w:p>
      <w:pPr>
        <w:pStyle w:val="ConsPlusNormal"/>
        <w:bidi w:val="0"/>
        <w:spacing w:before="240" w:after="160"/>
        <w:ind w:start="0" w:end="0" w:firstLine="540"/>
        <w:jc w:val="both"/>
        <w:rPr/>
      </w:pPr>
      <w:r>
        <w:rP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271">
        <w:r>
          <w:rPr>
            <w:rStyle w:val="ListLabel1"/>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pPr>
        <w:pStyle w:val="ConsPlusNormal"/>
        <w:bidi w:val="0"/>
        <w:spacing w:before="240" w:after="160"/>
        <w:ind w:start="0" w:end="0" w:firstLine="540"/>
        <w:jc w:val="both"/>
        <w:rPr/>
      </w:pPr>
      <w:r>
        <w:rP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pPr>
        <w:pStyle w:val="ConsPlusNormal"/>
        <w:bidi w:val="0"/>
        <w:spacing w:before="240" w:after="160"/>
        <w:ind w:start="0" w:end="0" w:firstLine="540"/>
        <w:jc w:val="both"/>
        <w:rPr/>
      </w:pPr>
      <w:r>
        <w:rP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pPr>
        <w:pStyle w:val="ConsPlusNormal"/>
        <w:bidi w:val="0"/>
        <w:spacing w:before="240" w:after="160"/>
        <w:ind w:start="0" w:end="0" w:firstLine="540"/>
        <w:jc w:val="both"/>
        <w:rPr/>
      </w:pPr>
      <w:r>
        <w:rPr/>
        <w:t xml:space="preserve">периодов работы в </w:t>
      </w:r>
      <w:hyperlink r:id="rId272">
        <w:r>
          <w:rPr>
            <w:rStyle w:val="ListLabel1"/>
            <w:color w:val="0000FF"/>
          </w:rPr>
          <w:t>районах</w:t>
        </w:r>
      </w:hyperlink>
      <w:r>
        <w:rPr/>
        <w:t xml:space="preserve"> Крайнего Севера и </w:t>
      </w:r>
      <w:hyperlink r:id="rId273">
        <w:r>
          <w:rPr>
            <w:rStyle w:val="ListLabel1"/>
            <w:color w:val="0000FF"/>
          </w:rPr>
          <w:t>местностях</w:t>
        </w:r>
      </w:hyperlink>
      <w:r>
        <w:rPr/>
        <w:t>, приравненных к районам Крайнего Севера, которые включаются в общий трудовой стаж в полуторном размере;</w:t>
      </w:r>
    </w:p>
    <w:p>
      <w:pPr>
        <w:pStyle w:val="ConsPlusNormal"/>
        <w:bidi w:val="0"/>
        <w:spacing w:before="240" w:after="160"/>
        <w:ind w:start="0" w:end="0" w:firstLine="540"/>
        <w:jc w:val="both"/>
        <w:rPr/>
      </w:pPr>
      <w:r>
        <w:rPr/>
        <w:t>периодов военной службы по призыву, которые включаются в общий трудовой стаж в двойном размере;</w:t>
      </w:r>
    </w:p>
    <w:p>
      <w:pPr>
        <w:pStyle w:val="ConsPlusNormal"/>
        <w:bidi w:val="0"/>
        <w:spacing w:before="240" w:after="160"/>
        <w:ind w:start="0" w:end="0" w:firstLine="540"/>
        <w:jc w:val="both"/>
        <w:rPr/>
      </w:pPr>
      <w:r>
        <w:rP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pPr>
        <w:pStyle w:val="ConsPlusNormal"/>
        <w:bidi w:val="0"/>
        <w:spacing w:before="240" w:after="160"/>
        <w:ind w:start="0" w:end="0" w:firstLine="540"/>
        <w:jc w:val="both"/>
        <w:rPr/>
      </w:pPr>
      <w:r>
        <w:rP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pPr>
        <w:pStyle w:val="ConsPlusNormal"/>
        <w:bidi w:val="0"/>
        <w:spacing w:before="240" w:after="160"/>
        <w:ind w:start="0" w:end="0" w:firstLine="540"/>
        <w:jc w:val="both"/>
        <w:rPr/>
      </w:pPr>
      <w:r>
        <w:rPr/>
        <w:t xml:space="preserve">периодов работы или службы (за исключением военной службы) в зоне отчуждения, определяемой в соответствии с </w:t>
      </w:r>
      <w:hyperlink r:id="rId274">
        <w:r>
          <w:rPr>
            <w:rStyle w:val="ListLabel1"/>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pPr>
        <w:pStyle w:val="ConsPlusNormal"/>
        <w:bidi w:val="0"/>
        <w:spacing w:before="240" w:after="160"/>
        <w:ind w:start="0" w:end="0" w:firstLine="540"/>
        <w:jc w:val="both"/>
        <w:rPr/>
      </w:pPr>
      <w:r>
        <w:rP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ar747" w:tgtFram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rStyle w:val="ListLabel1"/>
            <w:color w:val="0000FF"/>
          </w:rPr>
          <w:t>подпункте 13 пункта 1 статьи 27</w:t>
        </w:r>
      </w:hyperlink>
      <w:r>
        <w:rPr/>
        <w:t xml:space="preserve"> и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w:t>
      </w:r>
    </w:p>
    <w:p>
      <w:pPr>
        <w:pStyle w:val="ConsPlusNormal"/>
        <w:bidi w:val="0"/>
        <w:spacing w:before="240" w:after="160"/>
        <w:ind w:start="0" w:end="0" w:firstLine="540"/>
        <w:jc w:val="both"/>
        <w:rPr/>
      </w:pPr>
      <w:r>
        <w:rP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pPr>
        <w:pStyle w:val="ConsPlusNormal"/>
        <w:bidi w:val="0"/>
        <w:spacing w:before="240" w:after="160"/>
        <w:ind w:start="0" w:end="0" w:firstLine="540"/>
        <w:jc w:val="both"/>
        <w:rPr/>
      </w:pPr>
      <w:r>
        <w:rPr/>
        <w:t xml:space="preserve">Расчетный размер трудовой пенсии, определяемый в соответствии с настоящим пунктом, лицам, указанным в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 в том числе летчикам-испытателям I класса из их числа, ограничению, установленному </w:t>
      </w:r>
      <w:hyperlink w:anchor="Par913" w:tgtFrame="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rStyle w:val="ListLabel1"/>
            <w:color w:val="0000FF"/>
          </w:rPr>
          <w:t>абзацем сороковым</w:t>
        </w:r>
      </w:hyperlink>
      <w:r>
        <w:rPr/>
        <w:t xml:space="preserve"> настоящего пункта, не подлежит.</w:t>
      </w:r>
    </w:p>
    <w:p>
      <w:pPr>
        <w:pStyle w:val="ConsPlusNormal"/>
        <w:bidi w:val="0"/>
        <w:spacing w:before="240" w:after="160"/>
        <w:ind w:start="0" w:end="0" w:firstLine="540"/>
        <w:jc w:val="both"/>
        <w:rPr/>
      </w:pPr>
      <w:bookmarkStart w:id="124" w:name="Par913"/>
      <w:bookmarkEnd w:id="124"/>
      <w:r>
        <w:rP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ar728" w:tgtFrame="Статья 27. Сохранение права на досрочное назначение трудовой пенсии">
        <w:r>
          <w:rPr>
            <w:rStyle w:val="ListLabel1"/>
            <w:color w:val="0000FF"/>
          </w:rPr>
          <w:t>статьи 27</w:t>
        </w:r>
      </w:hyperlink>
      <w:r>
        <w:rPr/>
        <w:t xml:space="preserve"> и </w:t>
      </w:r>
      <w:hyperlink w:anchor="Par778" w:tgtFrame="Статья 28. Сохранение права на досрочное назначение трудовой пенсии отдельным категориям граждан">
        <w:r>
          <w:rPr>
            <w:rStyle w:val="ListLabel1"/>
            <w:color w:val="0000FF"/>
          </w:rPr>
          <w:t>28</w:t>
        </w:r>
      </w:hyperlink>
      <w:r>
        <w:rP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подпунктами 1</w:t>
        </w:r>
      </w:hyperlink>
      <w:r>
        <w:rPr/>
        <w:t xml:space="preserve">, </w:t>
      </w:r>
      <w:hyperlink w:anchor="Par745" w:tgtFrame="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
        <w:r>
          <w:rPr>
            <w:rStyle w:val="ListLabel1"/>
            <w:color w:val="0000FF"/>
          </w:rPr>
          <w:t>11</w:t>
        </w:r>
      </w:hyperlink>
      <w:r>
        <w:rPr/>
        <w:t xml:space="preserve"> и </w:t>
      </w:r>
      <w:hyperlink w:anchor="Par747" w:tgtFram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
        <w:r>
          <w:rPr>
            <w:rStyle w:val="ListLabel1"/>
            <w:color w:val="0000FF"/>
          </w:rPr>
          <w:t>13 пункта 1 статьи 27</w:t>
        </w:r>
      </w:hyperlink>
      <w:r>
        <w:rP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pPr>
        <w:pStyle w:val="ConsPlusNormal"/>
        <w:bidi w:val="0"/>
        <w:spacing w:before="240" w:after="160"/>
        <w:ind w:start="0" w:end="0" w:firstLine="540"/>
        <w:jc w:val="both"/>
        <w:rPr/>
      </w:pPr>
      <w:r>
        <w:rPr/>
        <w:t xml:space="preserve">Для лиц, проживавших по состоянию на 1 января 2002 года в районах, в которых установлены </w:t>
      </w:r>
      <w:hyperlink r:id="rId275">
        <w:r>
          <w:rPr>
            <w:rStyle w:val="ListLabel1"/>
            <w:color w:val="0000FF"/>
          </w:rPr>
          <w:t>районные коэффициенты</w:t>
        </w:r>
      </w:hyperlink>
      <w:r>
        <w:rPr/>
        <w:t xml:space="preserve"> к заработной плате, суммы, указанные в </w:t>
      </w:r>
      <w:hyperlink w:anchor="Par913" w:tgtFrame="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rStyle w:val="ListLabel1"/>
            <w:color w:val="0000FF"/>
          </w:rPr>
          <w:t>абзаце сороковом</w:t>
        </w:r>
      </w:hyperlink>
      <w:r>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pPr>
        <w:pStyle w:val="ConsPlusNormal"/>
        <w:bidi w:val="0"/>
        <w:spacing w:before="240" w:after="160"/>
        <w:ind w:start="0" w:end="0" w:firstLine="540"/>
        <w:jc w:val="both"/>
        <w:rPr/>
      </w:pPr>
      <w:r>
        <w:rPr/>
        <w:t xml:space="preserve">Лицам, имеющим 15 календарных лет работы в </w:t>
      </w:r>
      <w:hyperlink r:id="rId276">
        <w:r>
          <w:rPr>
            <w:rStyle w:val="ListLabel1"/>
            <w:color w:val="0000FF"/>
          </w:rPr>
          <w:t>районах</w:t>
        </w:r>
      </w:hyperlink>
      <w:r>
        <w:rPr/>
        <w:t xml:space="preserve"> Крайнего Севера или 20 календарных лет работы в </w:t>
      </w:r>
      <w:hyperlink r:id="rId277">
        <w:r>
          <w:rPr>
            <w:rStyle w:val="ListLabel1"/>
            <w:color w:val="0000FF"/>
          </w:rPr>
          <w:t>местностях</w:t>
        </w:r>
      </w:hyperlink>
      <w:r>
        <w:rPr/>
        <w:t xml:space="preserve">, приравненных к районам Крайнего Севера, а также лицам, указанным в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подпункте 1 пункта 1 статьи 27</w:t>
        </w:r>
      </w:hyperlink>
      <w:r>
        <w:rP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ar733"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
        <w:r>
          <w:rPr>
            <w:rStyle w:val="ListLabel1"/>
            <w:color w:val="0000FF"/>
          </w:rPr>
          <w:t>подпункте 1 пункта 1 статьи 27</w:t>
        </w:r>
      </w:hyperlink>
      <w:r>
        <w:rPr/>
        <w:t xml:space="preserve"> настоящего Федерального закона, а также лицам, указанным в </w:t>
      </w:r>
      <w:hyperlink w:anchor="Par735" w:tgtFram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r>
          <w:rPr>
            <w:rStyle w:val="ListLabel1"/>
            <w:color w:val="0000FF"/>
          </w:rPr>
          <w:t>подпункте 2 пункта 1 статьи 27</w:t>
        </w:r>
      </w:hyperlink>
      <w:r>
        <w:rP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ar735" w:tgtFram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
        <w:r>
          <w:rPr>
            <w:rStyle w:val="ListLabel1"/>
            <w:color w:val="0000FF"/>
          </w:rPr>
          <w:t>подпунктом 2 пункта 1 статьи 27</w:t>
        </w:r>
      </w:hyperlink>
      <w:r>
        <w:rPr/>
        <w:t xml:space="preserve"> настоящего Федерального закона, суммы, указанные в </w:t>
      </w:r>
      <w:hyperlink w:anchor="Par913" w:tgtFrame="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статьи 27 и 28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w:r>
          <w:rPr>
            <w:rStyle w:val="ListLabel1"/>
            <w:color w:val="0000FF"/>
          </w:rPr>
          <w:t>абзаце сороковом</w:t>
        </w:r>
      </w:hyperlink>
      <w:r>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pPr>
        <w:pStyle w:val="ConsPlusNormal"/>
        <w:bidi w:val="0"/>
        <w:spacing w:before="240" w:after="160"/>
        <w:ind w:start="0" w:end="0" w:firstLine="540"/>
        <w:jc w:val="both"/>
        <w:rPr/>
      </w:pPr>
      <w:r>
        <w:rP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pPr>
        <w:pStyle w:val="ConsPlusNormal"/>
        <w:bidi w:val="0"/>
        <w:spacing w:before="240" w:after="160"/>
        <w:ind w:start="0" w:end="0" w:firstLine="540"/>
        <w:jc w:val="both"/>
        <w:rPr/>
      </w:pPr>
      <w:r>
        <w:rP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pPr>
        <w:pStyle w:val="ConsPlusNormal"/>
        <w:bidi w:val="0"/>
        <w:spacing w:before="240" w:after="160"/>
        <w:ind w:start="0" w:end="0" w:firstLine="540"/>
        <w:jc w:val="both"/>
        <w:rPr/>
      </w:pPr>
      <w:r>
        <w:rPr/>
        <w:t xml:space="preserve">При определении расчетного размера пенсии в соответствии с </w:t>
      </w:r>
      <w:hyperlink w:anchor="Par871" w:tgtFrame="4. Расчетный размер трудовой пенсии определяется (в случае выбора застрахованного лица) по следующей формуле:">
        <w:r>
          <w:rPr>
            <w:rStyle w:val="ListLabel1"/>
            <w:color w:val="0000FF"/>
          </w:rPr>
          <w:t>пунктом 4</w:t>
        </w:r>
      </w:hyperlink>
      <w:r>
        <w:rP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pPr>
        <w:pStyle w:val="ConsPlusNormal"/>
        <w:bidi w:val="0"/>
        <w:spacing w:before="240" w:after="160"/>
        <w:ind w:start="0" w:end="0" w:firstLine="540"/>
        <w:jc w:val="both"/>
        <w:rPr/>
      </w:pPr>
      <w:bookmarkStart w:id="125" w:name="Par919"/>
      <w:bookmarkEnd w:id="125"/>
      <w:r>
        <w:rP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278">
        <w:r>
          <w:rPr>
            <w:rStyle w:val="ListLabel1"/>
            <w:color w:val="0000FF"/>
          </w:rPr>
          <w:t>Законом</w:t>
        </w:r>
      </w:hyperlink>
      <w:r>
        <w:rPr/>
        <w:t xml:space="preserve">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pPr>
        <w:pStyle w:val="ConsPlusNormal"/>
        <w:bidi w:val="0"/>
        <w:spacing w:before="240" w:after="160"/>
        <w:ind w:start="0" w:end="0" w:firstLine="540"/>
        <w:jc w:val="both"/>
        <w:rPr/>
      </w:pPr>
      <w:r>
        <w:rPr/>
        <w:t xml:space="preserve">В случае, если по выбору пенсионера оценка его пенсионных прав производится в соответствии с </w:t>
      </w:r>
      <w:hyperlink w:anchor="Par841" w:tgtFrame="3. Расчетный размер трудовой пенсии определяется (в случае выбора застрахованного лица) по следующей формуле:">
        <w:r>
          <w:rPr>
            <w:rStyle w:val="ListLabel1"/>
            <w:color w:val="0000FF"/>
          </w:rPr>
          <w:t>пунктами 3</w:t>
        </w:r>
      </w:hyperlink>
      <w:r>
        <w:rPr/>
        <w:t xml:space="preserve"> или </w:t>
      </w:r>
      <w:hyperlink w:anchor="Par871" w:tgtFrame="4. Расчетный размер трудовой пенсии определяется (в случае выбора застрахованного лица) по следующей формуле:">
        <w:r>
          <w:rPr>
            <w:rStyle w:val="ListLabel1"/>
            <w:color w:val="0000FF"/>
          </w:rPr>
          <w:t>4</w:t>
        </w:r>
      </w:hyperlink>
      <w:r>
        <w:rP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pPr>
        <w:pStyle w:val="ConsPlusNormal"/>
        <w:bidi w:val="0"/>
        <w:spacing w:before="240" w:after="160"/>
        <w:ind w:start="0" w:end="0" w:firstLine="540"/>
        <w:jc w:val="both"/>
        <w:rPr/>
      </w:pPr>
      <w:r>
        <w:rPr/>
        <w:t>7. Расчетный размер трудовой пенсии с учетом надбавок, повышений и компенсационной выплаты не может быть менее 660 рублей.</w:t>
      </w:r>
    </w:p>
    <w:p>
      <w:pPr>
        <w:pStyle w:val="ConsPlusNormal"/>
        <w:bidi w:val="0"/>
        <w:spacing w:before="240" w:after="160"/>
        <w:ind w:start="0" w:end="0" w:firstLine="540"/>
        <w:jc w:val="both"/>
        <w:rPr/>
      </w:pPr>
      <w:r>
        <w:rP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279">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80">
        <w:r>
          <w:rPr>
            <w:rStyle w:val="ListLabel1"/>
            <w:color w:val="0000FF"/>
          </w:rPr>
          <w:t>Законом</w:t>
        </w:r>
      </w:hyperlink>
      <w:r>
        <w:rPr/>
        <w:t>.</w:t>
      </w:r>
    </w:p>
    <w:p>
      <w:pPr>
        <w:pStyle w:val="ConsPlusNormal"/>
        <w:bidi w:val="0"/>
        <w:ind w:start="0" w:end="0" w:hanging="0"/>
        <w:jc w:val="both"/>
        <w:rPr/>
      </w:pPr>
      <w:r>
        <w:rPr/>
        <w:t xml:space="preserve">(в ред. Федерального </w:t>
      </w:r>
      <w:hyperlink r:id="rId281">
        <w:r>
          <w:rPr>
            <w:rStyle w:val="ListLabel1"/>
            <w:color w:val="0000FF"/>
          </w:rPr>
          <w:t>закона</w:t>
        </w:r>
      </w:hyperlink>
      <w:r>
        <w:rPr/>
        <w:t xml:space="preserve"> от 01.10.2019 N 328-ФЗ)</w:t>
      </w:r>
    </w:p>
    <w:p>
      <w:pPr>
        <w:pStyle w:val="ConsPlusNormal"/>
        <w:bidi w:val="0"/>
        <w:spacing w:before="240" w:after="160"/>
        <w:ind w:start="0" w:end="0" w:firstLine="540"/>
        <w:jc w:val="both"/>
        <w:rPr/>
      </w:pPr>
      <w:r>
        <w:rP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282">
        <w:r>
          <w:rPr>
            <w:rStyle w:val="ListLabel1"/>
            <w:color w:val="0000FF"/>
          </w:rPr>
          <w:t>законом</w:t>
        </w:r>
      </w:hyperlink>
      <w:r>
        <w:rP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283">
        <w:r>
          <w:rPr>
            <w:rStyle w:val="ListLabel1"/>
            <w:color w:val="0000FF"/>
          </w:rPr>
          <w:t>законом</w:t>
        </w:r>
      </w:hyperlink>
      <w:r>
        <w:rPr/>
        <w:t>.</w:t>
      </w:r>
    </w:p>
    <w:p>
      <w:pPr>
        <w:pStyle w:val="ConsPlusNormal"/>
        <w:bidi w:val="0"/>
        <w:spacing w:before="240" w:after="160"/>
        <w:ind w:start="0" w:end="0" w:firstLine="540"/>
        <w:jc w:val="both"/>
        <w:rPr/>
      </w:pPr>
      <w:r>
        <w:rPr/>
        <w:t xml:space="preserve">9. Конвертация (преобразование) пенсионных прав в расчетный пенсионный капитал застрахованных лиц, указанных в </w:t>
      </w:r>
      <w:hyperlink w:anchor="Par732" w:tgtFrame="1. Трудовая пенсия по старости назначается ранее достижения возраста, установленного статьей 7 настоящего Федерального закона, следующим лицам:">
        <w:r>
          <w:rPr>
            <w:rStyle w:val="ListLabel1"/>
            <w:color w:val="0000FF"/>
          </w:rPr>
          <w:t>пункте 1 статьи 27</w:t>
        </w:r>
      </w:hyperlink>
      <w:r>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796" w:tgtFrame="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
        <w:r>
          <w:rPr>
            <w:rStyle w:val="ListLabel1"/>
            <w:color w:val="0000FF"/>
          </w:rPr>
          <w:t>статьи 28.1</w:t>
        </w:r>
      </w:hyperlink>
      <w:r>
        <w:rPr/>
        <w:t xml:space="preserve"> настоящего Федерального закона, и застрахованных лиц, указанных в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 может осуществляться по их выбору в порядке, установленном </w:t>
      </w:r>
      <w:hyperlink w:anchor="Par841" w:tgtFrame="3. Расчетный размер трудовой пенсии определяется (в случае выбора застрахованного лица) по следующей формуле:">
        <w:r>
          <w:rPr>
            <w:rStyle w:val="ListLabel1"/>
            <w:color w:val="0000FF"/>
          </w:rPr>
          <w:t>пунктом 3</w:t>
        </w:r>
      </w:hyperlink>
      <w:r>
        <w:rP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pPr>
        <w:pStyle w:val="ConsPlusNormal"/>
        <w:bidi w:val="0"/>
        <w:spacing w:before="240" w:after="160"/>
        <w:ind w:start="0" w:end="0" w:firstLine="540"/>
        <w:jc w:val="both"/>
        <w:rPr/>
      </w:pPr>
      <w:r>
        <w:rP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ar732" w:tgtFrame="1. Трудовая пенсия по старости назначается ранее достижения возраста, установленного статьей 7 настоящего Федерального закона, следующим лицам:">
        <w:r>
          <w:rPr>
            <w:rStyle w:val="ListLabel1"/>
            <w:color w:val="0000FF"/>
          </w:rPr>
          <w:t>пункте 1 статьи 27</w:t>
        </w:r>
      </w:hyperlink>
      <w:r>
        <w:rPr/>
        <w:t xml:space="preserve"> и </w:t>
      </w:r>
      <w:hyperlink w:anchor="Par771" w:tgtFrame="Статья 27.1. Досрочное назначение трудовой пенсии гражданам из числа работников летно-испытательного состава">
        <w:r>
          <w:rPr>
            <w:rStyle w:val="ListLabel1"/>
            <w:color w:val="0000FF"/>
          </w:rPr>
          <w:t>статье 27.1</w:t>
        </w:r>
      </w:hyperlink>
      <w:r>
        <w:rP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pPr>
        <w:pStyle w:val="ConsPlusNormal"/>
        <w:bidi w:val="0"/>
        <w:spacing w:before="240" w:after="160"/>
        <w:ind w:start="0" w:end="0" w:firstLine="540"/>
        <w:jc w:val="both"/>
        <w:rPr/>
      </w:pPr>
      <w:bookmarkStart w:id="126" w:name="Par927"/>
      <w:bookmarkEnd w:id="126"/>
      <w:r>
        <w:rP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ar483" w:tgtFrame="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
        <w:r>
          <w:rPr>
            <w:rStyle w:val="ListLabel1"/>
            <w:color w:val="0000FF"/>
          </w:rPr>
          <w:t>пунктом 6 статьи 17</w:t>
        </w:r>
      </w:hyperlink>
      <w:r>
        <w:rP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pPr>
        <w:pStyle w:val="ConsPlusNormal"/>
        <w:bidi w:val="0"/>
        <w:spacing w:before="240" w:after="160"/>
        <w:ind w:start="0" w:end="0" w:firstLine="540"/>
        <w:jc w:val="both"/>
        <w:rPr/>
      </w:pPr>
      <w:bookmarkStart w:id="127" w:name="Par928"/>
      <w:bookmarkEnd w:id="127"/>
      <w:r>
        <w:rP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pPr>
        <w:pStyle w:val="ConsPlusNormal"/>
        <w:bidi w:val="0"/>
        <w:spacing w:before="240" w:after="160"/>
        <w:ind w:start="0" w:end="0" w:firstLine="540"/>
        <w:jc w:val="both"/>
        <w:rPr/>
      </w:pPr>
      <w:r>
        <w:rPr/>
        <w:t xml:space="preserve">застрахованным лицам, занятым на соответствующих видах работ, предусмотренных </w:t>
      </w:r>
      <w:hyperlink w:anchor="Par732" w:tgtFrame="1. Трудовая пенсия по старости назначается ранее достижения возраста, установленного статьей 7 настоящего Федерального закона, следующим лицам:">
        <w:r>
          <w:rPr>
            <w:rStyle w:val="ListLabel1"/>
            <w:color w:val="0000FF"/>
          </w:rPr>
          <w:t>пунктом 1 статьи 27</w:t>
        </w:r>
      </w:hyperlink>
      <w:r>
        <w:rP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pPr>
        <w:pStyle w:val="ConsPlusNormal"/>
        <w:bidi w:val="0"/>
        <w:spacing w:before="240" w:after="160"/>
        <w:ind w:start="0" w:end="0" w:firstLine="540"/>
        <w:jc w:val="both"/>
        <w:rPr/>
      </w:pPr>
      <w:r>
        <w:rP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pPr>
        <w:pStyle w:val="ConsPlusNormal"/>
        <w:bidi w:val="0"/>
        <w:spacing w:before="240" w:after="160"/>
        <w:ind w:start="0" w:end="0" w:firstLine="540"/>
        <w:jc w:val="both"/>
        <w:rPr/>
      </w:pPr>
      <w:r>
        <w:rP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bookmarkStart w:id="128" w:name="Par933"/>
      <w:bookmarkEnd w:id="128"/>
      <w:r>
        <w:rPr/>
        <w:t>Статья 30.1. Валоризация величины расчетного пенсионного капитала застрахованного лица, исчисленного при оценке его пенсионных прав</w:t>
      </w:r>
    </w:p>
    <w:p>
      <w:pPr>
        <w:pStyle w:val="ConsPlusNormal"/>
        <w:bidi w:val="0"/>
        <w:ind w:start="0" w:end="0" w:firstLine="540"/>
        <w:jc w:val="both"/>
        <w:rPr/>
      </w:pPr>
      <w:r>
        <w:rPr/>
        <w:t xml:space="preserve">(введена Федеральным </w:t>
      </w:r>
      <w:hyperlink r:id="rId284">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bookmarkStart w:id="129" w:name="Par936"/>
      <w:bookmarkEnd w:id="129"/>
      <w:r>
        <w:rPr/>
        <w:t xml:space="preserve">1. Величина расчетного пенсионного капитала застрахованного лица,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подлежит валоризации (повышению).</w:t>
      </w:r>
    </w:p>
    <w:p>
      <w:pPr>
        <w:pStyle w:val="ConsPlusNormal"/>
        <w:bidi w:val="0"/>
        <w:spacing w:before="240" w:after="160"/>
        <w:ind w:start="0" w:end="0" w:firstLine="540"/>
        <w:jc w:val="both"/>
        <w:rPr/>
      </w:pPr>
      <w:r>
        <w:rPr/>
        <w:t xml:space="preserve">Сумма валоризации составляет 10 процентов величины расчетного пенсионного капитала,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ar938" w:tgtFram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rStyle w:val="ListLabel1"/>
            <w:color w:val="0000FF"/>
          </w:rPr>
          <w:t>пунктами 2</w:t>
        </w:r>
      </w:hyperlink>
      <w:r>
        <w:rPr/>
        <w:t xml:space="preserve"> и </w:t>
      </w:r>
      <w:hyperlink w:anchor="Par939" w:tgtFram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
        <w:r>
          <w:rPr>
            <w:rStyle w:val="ListLabel1"/>
            <w:color w:val="0000FF"/>
          </w:rPr>
          <w:t>3</w:t>
        </w:r>
      </w:hyperlink>
      <w:r>
        <w:rPr/>
        <w:t xml:space="preserve"> настоящей статьи.</w:t>
      </w:r>
    </w:p>
    <w:p>
      <w:pPr>
        <w:pStyle w:val="ConsPlusNormal"/>
        <w:bidi w:val="0"/>
        <w:spacing w:before="240" w:after="160"/>
        <w:ind w:start="0" w:end="0" w:firstLine="540"/>
        <w:jc w:val="both"/>
        <w:rPr/>
      </w:pPr>
      <w:bookmarkStart w:id="130" w:name="Par938"/>
      <w:bookmarkEnd w:id="130"/>
      <w:r>
        <w:rP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pPr>
        <w:pStyle w:val="ConsPlusNormal"/>
        <w:bidi w:val="0"/>
        <w:spacing w:before="240" w:after="160"/>
        <w:ind w:start="0" w:end="0" w:firstLine="540"/>
        <w:jc w:val="both"/>
        <w:rPr/>
      </w:pPr>
      <w:bookmarkStart w:id="131" w:name="Par939"/>
      <w:bookmarkEnd w:id="131"/>
      <w:r>
        <w:rP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r:id="rId285">
        <w:r>
          <w:rPr>
            <w:rStyle w:val="ListLabel1"/>
            <w:color w:val="0000FF"/>
          </w:rPr>
          <w:t>Законом</w:t>
        </w:r>
      </w:hyperlink>
      <w:r>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предусмотренный </w:t>
      </w:r>
      <w:hyperlink w:anchor="Par938" w:tgtFram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rStyle w:val="ListLabel1"/>
            <w:color w:val="0000FF"/>
          </w:rPr>
          <w:t>пунктом 2</w:t>
        </w:r>
      </w:hyperlink>
      <w:r>
        <w:rP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86">
        <w:r>
          <w:rPr>
            <w:rStyle w:val="ListLabel1"/>
            <w:color w:val="0000FF"/>
          </w:rPr>
          <w:t>Законом</w:t>
        </w:r>
      </w:hyperlink>
      <w:r>
        <w:rPr/>
        <w:t>.</w:t>
      </w:r>
    </w:p>
    <w:p>
      <w:pPr>
        <w:pStyle w:val="ConsPlusNormal"/>
        <w:bidi w:val="0"/>
        <w:ind w:start="0" w:end="0" w:hanging="0"/>
        <w:jc w:val="both"/>
        <w:rPr/>
      </w:pPr>
      <w:r>
        <w:rPr/>
        <w:t xml:space="preserve">(в ред. Федерального </w:t>
      </w:r>
      <w:hyperlink r:id="rId287">
        <w:r>
          <w:rPr>
            <w:rStyle w:val="ListLabel1"/>
            <w:color w:val="0000FF"/>
          </w:rPr>
          <w:t>закона</w:t>
        </w:r>
      </w:hyperlink>
      <w:r>
        <w:rPr/>
        <w:t xml:space="preserve"> от 01.10.2019 N 328-ФЗ)</w:t>
      </w:r>
    </w:p>
    <w:p>
      <w:pPr>
        <w:pStyle w:val="ConsPlusNormal"/>
        <w:bidi w:val="0"/>
        <w:spacing w:before="240" w:after="160"/>
        <w:ind w:start="0" w:end="0" w:firstLine="540"/>
        <w:jc w:val="both"/>
        <w:rPr/>
      </w:pPr>
      <w:r>
        <w:rP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288">
        <w:r>
          <w:rPr>
            <w:rStyle w:val="ListLabel1"/>
            <w:color w:val="0000FF"/>
          </w:rPr>
          <w:t>законом</w:t>
        </w:r>
      </w:hyperlink>
      <w:r>
        <w:rPr/>
        <w:t xml:space="preserve"> "О государственном пенсионном обеспечении в Российской Федерации", в общий трудовой стаж, предусмотренный </w:t>
      </w:r>
      <w:hyperlink w:anchor="Par938" w:tgtFram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статьей 30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
        <w:r>
          <w:rPr>
            <w:rStyle w:val="ListLabel1"/>
            <w:color w:val="0000FF"/>
          </w:rPr>
          <w:t>пунктом 2</w:t>
        </w:r>
      </w:hyperlink>
      <w:r>
        <w:rP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289">
        <w:r>
          <w:rPr>
            <w:rStyle w:val="ListLabel1"/>
            <w:color w:val="0000FF"/>
          </w:rPr>
          <w:t>законом</w:t>
        </w:r>
      </w:hyperlink>
      <w:r>
        <w:rPr/>
        <w:t>.</w:t>
      </w:r>
    </w:p>
    <w:p>
      <w:pPr>
        <w:pStyle w:val="ConsPlusNormal"/>
        <w:bidi w:val="0"/>
        <w:spacing w:before="240" w:after="160"/>
        <w:ind w:start="0" w:end="0" w:firstLine="540"/>
        <w:jc w:val="both"/>
        <w:rPr/>
      </w:pPr>
      <w:r>
        <w:rP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30.2. Определение размера трудовой пенсии с учетом суммы валоризации</w:t>
      </w:r>
    </w:p>
    <w:p>
      <w:pPr>
        <w:pStyle w:val="ConsPlusNormal"/>
        <w:bidi w:val="0"/>
        <w:ind w:start="0" w:end="0" w:firstLine="540"/>
        <w:jc w:val="both"/>
        <w:rPr/>
      </w:pPr>
      <w:r>
        <w:rPr/>
        <w:t xml:space="preserve">(введена Федеральным </w:t>
      </w:r>
      <w:hyperlink r:id="rId290">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ar936" w:tgtFrame="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rStyle w:val="ListLabel1"/>
            <w:color w:val="0000FF"/>
          </w:rPr>
          <w:t>пункт 1 статьи 30.1</w:t>
        </w:r>
      </w:hyperlink>
      <w:r>
        <w:rP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anchor="Par204" w:tgtFrame="Статья 14. Размеры трудовых пенсий по старости">
        <w:r>
          <w:rPr>
            <w:rStyle w:val="ListLabel1"/>
            <w:color w:val="0000FF"/>
          </w:rPr>
          <w:t>статьями 14</w:t>
        </w:r>
      </w:hyperlink>
      <w:r>
        <w:rPr/>
        <w:t xml:space="preserve">, </w:t>
      </w:r>
      <w:hyperlink w:anchor="Par281" w:tgtFrame="Статья 15. Размеры трудовой пенсии по инвалидности">
        <w:r>
          <w:rPr>
            <w:rStyle w:val="ListLabel1"/>
            <w:color w:val="0000FF"/>
          </w:rPr>
          <w:t>15</w:t>
        </w:r>
      </w:hyperlink>
      <w:r>
        <w:rPr/>
        <w:t xml:space="preserve"> и </w:t>
      </w:r>
      <w:hyperlink w:anchor="Par353" w:tgtFrame="Статья 16. Размеры трудовых пенсий по случаю потери кормильца">
        <w:r>
          <w:rPr>
            <w:rStyle w:val="ListLabel1"/>
            <w:color w:val="0000FF"/>
          </w:rPr>
          <w:t>16</w:t>
        </w:r>
      </w:hyperlink>
      <w:r>
        <w:rPr/>
        <w:t xml:space="preserve"> настоящего Федерального закона.</w:t>
      </w:r>
    </w:p>
    <w:p>
      <w:pPr>
        <w:pStyle w:val="ConsPlusNormal"/>
        <w:bidi w:val="0"/>
        <w:spacing w:before="240" w:after="160"/>
        <w:ind w:start="0" w:end="0" w:firstLine="540"/>
        <w:jc w:val="both"/>
        <w:rPr/>
      </w:pPr>
      <w:r>
        <w:rP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ar936" w:tgtFrame="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rStyle w:val="ListLabel1"/>
            <w:color w:val="0000FF"/>
          </w:rPr>
          <w:t>пункт 1 статьи 30.1</w:t>
        </w:r>
      </w:hyperlink>
      <w:r>
        <w:rP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П = Б + П</w:t>
      </w:r>
      <w:r>
        <w:rPr>
          <w:vertAlign w:val="subscript"/>
        </w:rPr>
        <w:t>1</w:t>
      </w:r>
      <w:r>
        <w:rPr/>
        <w:t xml:space="preserve"> + (СВ / Т / КН) x К, где</w:t>
      </w:r>
    </w:p>
    <w:p>
      <w:pPr>
        <w:pStyle w:val="ConsPlusNormal"/>
        <w:bidi w:val="0"/>
        <w:ind w:start="0" w:end="0" w:firstLine="540"/>
        <w:jc w:val="both"/>
        <w:rPr/>
      </w:pPr>
      <w:r>
        <w:rPr/>
      </w:r>
    </w:p>
    <w:p>
      <w:pPr>
        <w:pStyle w:val="ConsPlusNormal"/>
        <w:bidi w:val="0"/>
        <w:ind w:start="0" w:end="0" w:firstLine="540"/>
        <w:jc w:val="both"/>
        <w:rPr/>
      </w:pPr>
      <w:r>
        <w:rP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pPr>
        <w:pStyle w:val="ConsPlusNormal"/>
        <w:bidi w:val="0"/>
        <w:spacing w:before="240" w:after="160"/>
        <w:ind w:start="0" w:end="0" w:firstLine="540"/>
        <w:jc w:val="both"/>
        <w:rPr/>
      </w:pPr>
      <w:r>
        <w:rP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ar204" w:tgtFrame="Статья 14. Размеры трудовых пенсий по старости">
        <w:r>
          <w:rPr>
            <w:rStyle w:val="ListLabel1"/>
            <w:color w:val="0000FF"/>
          </w:rPr>
          <w:t>статьи 14</w:t>
        </w:r>
      </w:hyperlink>
      <w:r>
        <w:rPr/>
        <w:t xml:space="preserve">, </w:t>
      </w:r>
      <w:hyperlink w:anchor="Par281" w:tgtFrame="Статья 15. Размеры трудовой пенсии по инвалидности">
        <w:r>
          <w:rPr>
            <w:rStyle w:val="ListLabel1"/>
            <w:color w:val="0000FF"/>
          </w:rPr>
          <w:t>15</w:t>
        </w:r>
      </w:hyperlink>
      <w:r>
        <w:rPr/>
        <w:t xml:space="preserve"> и </w:t>
      </w:r>
      <w:hyperlink w:anchor="Par353" w:tgtFrame="Статья 16. Размеры трудовых пенсий по случаю потери кормильца">
        <w:r>
          <w:rPr>
            <w:rStyle w:val="ListLabel1"/>
            <w:color w:val="0000FF"/>
          </w:rPr>
          <w:t>16</w:t>
        </w:r>
      </w:hyperlink>
      <w:r>
        <w:rPr/>
        <w:t xml:space="preserve"> настоящего Федерального закона);</w:t>
      </w:r>
    </w:p>
    <w:p>
      <w:pPr>
        <w:pStyle w:val="ConsPlusNormal"/>
        <w:bidi w:val="0"/>
        <w:spacing w:before="240" w:after="160"/>
        <w:ind w:start="0" w:end="0" w:firstLine="540"/>
        <w:jc w:val="both"/>
        <w:rPr/>
      </w:pPr>
      <w:r>
        <w:rPr/>
        <w:t>П</w:t>
      </w:r>
      <w:r>
        <w:rPr>
          <w:vertAlign w:val="subscript"/>
        </w:rPr>
        <w:t>1</w:t>
      </w:r>
      <w:r>
        <w:rPr/>
        <w:t xml:space="preserve"> - размер страховой части трудовой пенсии (по старости, по инвалидности, по случаю потери кормильца) по состоянию на 31 декабря 2009 года;</w:t>
      </w:r>
    </w:p>
    <w:p>
      <w:pPr>
        <w:pStyle w:val="ConsPlusNormal"/>
        <w:bidi w:val="0"/>
        <w:spacing w:before="240" w:after="160"/>
        <w:ind w:start="0" w:end="0" w:firstLine="540"/>
        <w:jc w:val="both"/>
        <w:rPr/>
      </w:pPr>
      <w:r>
        <w:rPr/>
        <w:t>СВ - сумма валоризации (</w:t>
      </w:r>
      <w:hyperlink w:anchor="Par933" w:tgtFrame="Статья 30.1. Валоризация величины расчетного пенсионного капитала застрахованного лица, исчисленного при оценке его пенсионных прав">
        <w:r>
          <w:rPr>
            <w:rStyle w:val="ListLabel1"/>
            <w:color w:val="0000FF"/>
          </w:rPr>
          <w:t>статья 30.1</w:t>
        </w:r>
      </w:hyperlink>
      <w:r>
        <w:rPr/>
        <w:t xml:space="preserve"> настоящего Федерального закона);</w:t>
      </w:r>
    </w:p>
    <w:p>
      <w:pPr>
        <w:pStyle w:val="ConsPlusNormal"/>
        <w:bidi w:val="0"/>
        <w:spacing w:before="240" w:after="160"/>
        <w:ind w:start="0" w:end="0" w:firstLine="540"/>
        <w:jc w:val="both"/>
        <w:rPr/>
      </w:pPr>
      <w:r>
        <w:rP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ar281" w:tgtFrame="Статья 15. Размеры трудовой пенсии по инвалидности">
        <w:r>
          <w:rPr>
            <w:rStyle w:val="ListLabel1"/>
            <w:color w:val="0000FF"/>
          </w:rPr>
          <w:t>статьями 15</w:t>
        </w:r>
      </w:hyperlink>
      <w:r>
        <w:rPr/>
        <w:t xml:space="preserve"> и </w:t>
      </w:r>
      <w:hyperlink w:anchor="Par353" w:tgtFrame="Статья 16. Размеры трудовых пенсий по случаю потери кормильца">
        <w:r>
          <w:rPr>
            <w:rStyle w:val="ListLabel1"/>
            <w:color w:val="0000FF"/>
          </w:rPr>
          <w:t>16</w:t>
        </w:r>
      </w:hyperlink>
      <w:r>
        <w:rPr/>
        <w:t xml:space="preserve"> настоящего Федерального закона;</w:t>
      </w:r>
    </w:p>
    <w:p>
      <w:pPr>
        <w:pStyle w:val="ConsPlusNormal"/>
        <w:bidi w:val="0"/>
        <w:spacing w:before="240" w:after="160"/>
        <w:ind w:start="0" w:end="0" w:firstLine="540"/>
        <w:jc w:val="both"/>
        <w:rPr/>
      </w:pPr>
      <w:r>
        <w:rP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pPr>
        <w:pStyle w:val="ConsPlusNormal"/>
        <w:bidi w:val="0"/>
        <w:spacing w:before="240" w:after="160"/>
        <w:ind w:start="0" w:end="0" w:firstLine="540"/>
        <w:jc w:val="both"/>
        <w:rPr/>
      </w:pPr>
      <w:r>
        <w:rP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pPr>
        <w:pStyle w:val="ConsPlusNormal"/>
        <w:bidi w:val="0"/>
        <w:ind w:start="0" w:end="0" w:firstLine="540"/>
        <w:jc w:val="both"/>
        <w:rPr/>
      </w:pPr>
      <w:r>
        <w:rPr/>
      </w:r>
    </w:p>
    <w:p>
      <w:pPr>
        <w:pStyle w:val="ConsPlusTitle"/>
        <w:numPr>
          <w:ilvl w:val="0"/>
          <w:numId w:val="0"/>
        </w:numPr>
        <w:bidi w:val="0"/>
        <w:ind w:start="0" w:end="0" w:firstLine="540"/>
        <w:jc w:val="both"/>
        <w:outlineLvl w:val="1"/>
        <w:rPr/>
      </w:pPr>
      <w:r>
        <w:rP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pPr>
        <w:pStyle w:val="ConsPlusNormal"/>
        <w:bidi w:val="0"/>
        <w:ind w:start="0" w:end="0" w:firstLine="540"/>
        <w:jc w:val="both"/>
        <w:rPr/>
      </w:pPr>
      <w:r>
        <w:rPr/>
        <w:t xml:space="preserve">(введена Федеральным </w:t>
      </w:r>
      <w:hyperlink r:id="rId291">
        <w:r>
          <w:rPr>
            <w:rStyle w:val="ListLabel1"/>
            <w:color w:val="0000FF"/>
          </w:rPr>
          <w:t>законом</w:t>
        </w:r>
      </w:hyperlink>
      <w:r>
        <w:rPr/>
        <w:t xml:space="preserve"> от 24.07.2009 N 213-ФЗ)</w:t>
      </w:r>
    </w:p>
    <w:p>
      <w:pPr>
        <w:pStyle w:val="ConsPlusNormal"/>
        <w:bidi w:val="0"/>
        <w:ind w:start="0" w:end="0" w:firstLine="540"/>
        <w:jc w:val="both"/>
        <w:rPr/>
      </w:pPr>
      <w:r>
        <w:rPr/>
      </w:r>
    </w:p>
    <w:p>
      <w:pPr>
        <w:pStyle w:val="ConsPlusNormal"/>
        <w:bidi w:val="0"/>
        <w:ind w:start="0" w:end="0" w:firstLine="540"/>
        <w:jc w:val="both"/>
        <w:rPr/>
      </w:pPr>
      <w:r>
        <w:rPr/>
        <w:t>1. Размер трудовой пенсии (страховой части трудовой пенсии по старости), в том числе исчисленный с учетом суммы валоризации (</w:t>
      </w:r>
      <w:hyperlink w:anchor="Par936" w:tgtFrame="1. Величина расчетного пенсионного капитала застрахованного лица, исчисленного в соответствии со статьей 30 настоящего Федерального закона, подлежит валоризации (повышению).">
        <w:r>
          <w:rPr>
            <w:rStyle w:val="ListLabel1"/>
            <w:color w:val="0000FF"/>
          </w:rPr>
          <w:t>пункт 1 статьи 30.1</w:t>
        </w:r>
      </w:hyperlink>
      <w:r>
        <w:rPr/>
        <w:t xml:space="preserve"> настоящего Федерального закона), подлежит перерасчету:</w:t>
      </w:r>
    </w:p>
    <w:p>
      <w:pPr>
        <w:pStyle w:val="ConsPlusNormal"/>
        <w:bidi w:val="0"/>
        <w:spacing w:before="240" w:after="160"/>
        <w:ind w:start="0" w:end="0" w:firstLine="540"/>
        <w:jc w:val="both"/>
        <w:rPr/>
      </w:pPr>
      <w:bookmarkStart w:id="132" w:name="Par964"/>
      <w:bookmarkEnd w:id="132"/>
      <w:r>
        <w:rP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при установлении ему трудовой пенсии;</w:t>
      </w:r>
    </w:p>
    <w:p>
      <w:pPr>
        <w:pStyle w:val="ConsPlusNormal"/>
        <w:bidi w:val="0"/>
        <w:spacing w:before="240" w:after="160"/>
        <w:ind w:start="0" w:end="0" w:firstLine="540"/>
        <w:jc w:val="both"/>
        <w:rPr/>
      </w:pPr>
      <w:r>
        <w:rP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при установлении ему трудовой пенсии;</w:t>
      </w:r>
    </w:p>
    <w:p>
      <w:pPr>
        <w:pStyle w:val="ConsPlusNormal"/>
        <w:bidi w:val="0"/>
        <w:spacing w:before="240" w:after="160"/>
        <w:ind w:start="0" w:end="0" w:firstLine="540"/>
        <w:jc w:val="both"/>
        <w:rPr/>
      </w:pPr>
      <w:bookmarkStart w:id="133" w:name="Par966"/>
      <w:bookmarkEnd w:id="133"/>
      <w:r>
        <w:rPr/>
        <w:t xml:space="preserve">3) при изменении суммы валоризации (без изменения величины расчетного пенсионного капитала,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w:t>
      </w:r>
    </w:p>
    <w:p>
      <w:pPr>
        <w:pStyle w:val="ConsPlusNormal"/>
        <w:bidi w:val="0"/>
        <w:spacing w:before="240" w:after="160"/>
        <w:ind w:start="0" w:end="0" w:firstLine="540"/>
        <w:jc w:val="both"/>
        <w:rPr/>
      </w:pPr>
      <w:bookmarkStart w:id="134" w:name="Par967"/>
      <w:bookmarkEnd w:id="134"/>
      <w:r>
        <w:rPr/>
        <w:t xml:space="preserve">4) при изменении суммы валоризации (без изменения величины расчетного пенсионного капитала,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на основании документов, имеющихся в пенсионном деле;</w:t>
      </w:r>
    </w:p>
    <w:p>
      <w:pPr>
        <w:pStyle w:val="ConsPlusNormal"/>
        <w:bidi w:val="0"/>
        <w:spacing w:before="240" w:after="160"/>
        <w:ind w:start="0" w:end="0" w:firstLine="540"/>
        <w:jc w:val="both"/>
        <w:rPr/>
      </w:pPr>
      <w:bookmarkStart w:id="135" w:name="Par968"/>
      <w:bookmarkEnd w:id="135"/>
      <w:r>
        <w:rP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pPr>
        <w:pStyle w:val="ConsPlusNormal"/>
        <w:bidi w:val="0"/>
        <w:spacing w:before="240" w:after="160"/>
        <w:ind w:start="0" w:end="0" w:firstLine="540"/>
        <w:jc w:val="both"/>
        <w:rPr/>
      </w:pPr>
      <w:bookmarkStart w:id="136" w:name="Par969"/>
      <w:bookmarkEnd w:id="136"/>
      <w:r>
        <w:rP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ar827" w:tgtFrame="Статья 30. Оценка пенсионных прав застрахованных лиц">
        <w:r>
          <w:rPr>
            <w:rStyle w:val="ListLabel1"/>
            <w:color w:val="0000FF"/>
          </w:rPr>
          <w:t>статьей 30</w:t>
        </w:r>
      </w:hyperlink>
      <w:r>
        <w:rP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pPr>
        <w:pStyle w:val="ConsPlusNormal"/>
        <w:bidi w:val="0"/>
        <w:spacing w:before="240" w:after="160"/>
        <w:ind w:start="0" w:end="0" w:firstLine="540"/>
        <w:jc w:val="both"/>
        <w:rPr/>
      </w:pPr>
      <w:r>
        <w:rP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964" w:tgtFram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статьей 30 настоящего Федерального закона при установлении ему трудовой пенсии;">
        <w:r>
          <w:rPr>
            <w:rStyle w:val="ListLabel1"/>
            <w:color w:val="0000FF"/>
          </w:rPr>
          <w:t>подпунктами 1</w:t>
        </w:r>
      </w:hyperlink>
      <w:r>
        <w:rPr/>
        <w:t xml:space="preserve"> - </w:t>
      </w:r>
      <w:hyperlink w:anchor="Par966" w:tgtFrame="3)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w:r>
          <w:rPr>
            <w:rStyle w:val="ListLabel1"/>
            <w:color w:val="0000FF"/>
          </w:rPr>
          <w:t>3</w:t>
        </w:r>
      </w:hyperlink>
      <w:r>
        <w:rPr/>
        <w:t xml:space="preserve"> и </w:t>
      </w:r>
      <w:hyperlink w:anchor="Par968" w:tgtFram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
        <w:r>
          <w:rPr>
            <w:rStyle w:val="ListLabel1"/>
            <w:color w:val="0000FF"/>
          </w:rPr>
          <w:t>5 пункта 1</w:t>
        </w:r>
      </w:hyperlink>
      <w:r>
        <w:rP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ar625" w:tgtFrame="Статья 20. Сроки перерасчета размера трудовой пенсии">
        <w:r>
          <w:rPr>
            <w:rStyle w:val="ListLabel1"/>
            <w:color w:val="0000FF"/>
          </w:rPr>
          <w:t>статьей 20</w:t>
        </w:r>
      </w:hyperlink>
      <w:r>
        <w:rP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pPr>
        <w:pStyle w:val="ConsPlusNormal"/>
        <w:bidi w:val="0"/>
        <w:spacing w:before="240" w:after="160"/>
        <w:ind w:start="0" w:end="0" w:firstLine="540"/>
        <w:jc w:val="both"/>
        <w:rPr/>
      </w:pPr>
      <w:r>
        <w:rP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967" w:tgtFrame="4) при изменении суммы валоризации (без изменения величины расчетного пенсионного капитала, исчисленного в соответствии со статьей 30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статьей 30 настоящего Федерального закона, на основании документов, имеющихся в пенсионном деле;">
        <w:r>
          <w:rPr>
            <w:rStyle w:val="ListLabel1"/>
            <w:color w:val="0000FF"/>
          </w:rPr>
          <w:t>подпунктами 4</w:t>
        </w:r>
      </w:hyperlink>
      <w:r>
        <w:rPr/>
        <w:t xml:space="preserve"> и </w:t>
      </w:r>
      <w:hyperlink w:anchor="Par969" w:tgtFram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статьей 30 настоящего Федерального закона, чем тот, который был применен при установлении ему трудовой пенсии, на основании документов, имеющихся в пенсионном деле.">
        <w:r>
          <w:rPr>
            <w:rStyle w:val="ListLabel1"/>
            <w:color w:val="0000FF"/>
          </w:rPr>
          <w:t>6 пункта 1</w:t>
        </w:r>
      </w:hyperlink>
      <w:r>
        <w:rP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pPr>
        <w:pStyle w:val="ConsPlusNormal"/>
        <w:bidi w:val="0"/>
        <w:ind w:start="0" w:end="0" w:firstLine="540"/>
        <w:jc w:val="both"/>
        <w:rPr/>
      </w:pPr>
      <w:r>
        <w:rPr/>
      </w:r>
    </w:p>
    <w:p>
      <w:pPr>
        <w:pStyle w:val="ConsPlusTitle"/>
        <w:numPr>
          <w:ilvl w:val="0"/>
          <w:numId w:val="0"/>
        </w:numPr>
        <w:bidi w:val="0"/>
        <w:ind w:start="0" w:end="0" w:hanging="0"/>
        <w:jc w:val="center"/>
        <w:outlineLvl w:val="0"/>
        <w:rPr/>
      </w:pPr>
      <w:r>
        <w:rPr/>
        <w:t>Глава VII. ПОРЯДОК ВВЕДЕНИЯ В ДЕЙСТВИЕ НАСТОЯЩЕГО</w:t>
      </w:r>
    </w:p>
    <w:p>
      <w:pPr>
        <w:pStyle w:val="ConsPlusTitle"/>
        <w:bidi w:val="0"/>
        <w:ind w:start="0" w:end="0" w:hanging="0"/>
        <w:jc w:val="center"/>
        <w:rPr/>
      </w:pPr>
      <w:r>
        <w:rPr/>
        <w:t>ФЕДЕРАЛЬНОГО ЗАКОНА</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31. Вступление в силу настоящего Федерального закона</w:t>
      </w:r>
    </w:p>
    <w:p>
      <w:pPr>
        <w:pStyle w:val="ConsPlusNormal"/>
        <w:bidi w:val="0"/>
        <w:ind w:start="0" w:end="0" w:hanging="0"/>
        <w:jc w:val="both"/>
        <w:rPr/>
      </w:pPr>
      <w:r>
        <w:rPr/>
      </w:r>
    </w:p>
    <w:p>
      <w:pPr>
        <w:pStyle w:val="ConsPlusNormal"/>
        <w:bidi w:val="0"/>
        <w:ind w:start="0" w:end="0" w:firstLine="540"/>
        <w:jc w:val="both"/>
        <w:rPr/>
      </w:pPr>
      <w:r>
        <w:rPr/>
        <w:t>1. Настоящий Федеральный закон вступает в силу с 1 января 2002 года.</w:t>
      </w:r>
    </w:p>
    <w:p>
      <w:pPr>
        <w:pStyle w:val="ConsPlusNormal"/>
        <w:bidi w:val="0"/>
        <w:spacing w:before="240" w:after="160"/>
        <w:ind w:start="0" w:end="0" w:firstLine="540"/>
        <w:jc w:val="both"/>
        <w:rPr/>
      </w:pPr>
      <w:r>
        <w:rPr/>
        <w:t xml:space="preserve">2. Со дня вступления в силу настоящего Федерального закона утрачивают силу </w:t>
      </w:r>
      <w:hyperlink r:id="rId292">
        <w:r>
          <w:rPr>
            <w:rStyle w:val="ListLabel1"/>
            <w:color w:val="0000FF"/>
          </w:rPr>
          <w:t>Закон</w:t>
        </w:r>
      </w:hyperlink>
      <w:r>
        <w:rPr/>
        <w:t xml:space="preserve"> Российской Федерации "О государственных пенсиях в Российской Федерации" и Федеральный </w:t>
      </w:r>
      <w:hyperlink r:id="rId293">
        <w:r>
          <w:rPr>
            <w:rStyle w:val="ListLabel1"/>
            <w:color w:val="0000FF"/>
          </w:rPr>
          <w:t>закон</w:t>
        </w:r>
      </w:hyperlink>
      <w:r>
        <w:rP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ConsPlusNormal"/>
        <w:bidi w:val="0"/>
        <w:spacing w:before="240" w:after="160"/>
        <w:ind w:start="0" w:end="0" w:firstLine="540"/>
        <w:jc w:val="both"/>
        <w:rPr/>
      </w:pPr>
      <w:r>
        <w:rPr/>
        <w:t xml:space="preserve">3. Утратил силу с 1 января 2010 года. - Федеральный </w:t>
      </w:r>
      <w:hyperlink r:id="rId294">
        <w:r>
          <w:rPr>
            <w:rStyle w:val="ListLabel1"/>
            <w:color w:val="0000FF"/>
          </w:rPr>
          <w:t>закон</w:t>
        </w:r>
      </w:hyperlink>
      <w:r>
        <w:rPr/>
        <w:t xml:space="preserve"> от 24.07.2009 N 213-ФЗ.</w:t>
      </w:r>
    </w:p>
    <w:p>
      <w:pPr>
        <w:pStyle w:val="ConsPlusNormal"/>
        <w:bidi w:val="0"/>
        <w:spacing w:before="240" w:after="160"/>
        <w:ind w:start="0" w:end="0" w:firstLine="540"/>
        <w:jc w:val="both"/>
        <w:rPr/>
      </w:pPr>
      <w:r>
        <w:rP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pPr>
        <w:pStyle w:val="ConsPlusNormal"/>
        <w:bidi w:val="0"/>
        <w:ind w:start="0" w:end="0" w:hanging="0"/>
        <w:jc w:val="both"/>
        <w:rPr/>
      </w:pPr>
      <w:r>
        <w:rPr/>
      </w:r>
    </w:p>
    <w:p>
      <w:pPr>
        <w:pStyle w:val="ConsPlusTitle"/>
        <w:numPr>
          <w:ilvl w:val="0"/>
          <w:numId w:val="0"/>
        </w:numPr>
        <w:bidi w:val="0"/>
        <w:ind w:start="0" w:end="0" w:firstLine="540"/>
        <w:jc w:val="both"/>
        <w:outlineLvl w:val="1"/>
        <w:rPr/>
      </w:pPr>
      <w:r>
        <w:rPr/>
        <w:t>Статья 32. Введение в действие установленного настоящим Федеральным законом ожидаемого периода выплаты трудовой пенсии</w:t>
      </w:r>
    </w:p>
    <w:p>
      <w:pPr>
        <w:pStyle w:val="ConsPlusNormal"/>
        <w:bidi w:val="0"/>
        <w:ind w:start="0" w:end="0" w:hanging="0"/>
        <w:jc w:val="both"/>
        <w:rPr/>
      </w:pPr>
      <w:r>
        <w:rPr/>
      </w:r>
    </w:p>
    <w:p>
      <w:pPr>
        <w:pStyle w:val="ConsPlusNormal"/>
        <w:bidi w:val="0"/>
        <w:ind w:start="0" w:end="0" w:firstLine="540"/>
        <w:jc w:val="both"/>
        <w:rPr/>
      </w:pPr>
      <w:bookmarkStart w:id="137" w:name="Par985"/>
      <w:bookmarkEnd w:id="137"/>
      <w:r>
        <w:rP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ar207" w:tgtFrame="1. Размер страховой части трудовой пенсии по старости определяется по формуле:">
        <w:r>
          <w:rPr>
            <w:rStyle w:val="ListLabel1"/>
            <w:color w:val="0000FF"/>
          </w:rPr>
          <w:t>пунктом 1 статьи 14</w:t>
        </w:r>
      </w:hyperlink>
      <w:r>
        <w:rP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pPr>
        <w:pStyle w:val="ConsPlusNormal"/>
        <w:bidi w:val="0"/>
        <w:ind w:start="0" w:end="0" w:hanging="0"/>
        <w:jc w:val="both"/>
        <w:rPr/>
      </w:pPr>
      <w:r>
        <w:rPr/>
        <w:t xml:space="preserve">(в ред. Федерального </w:t>
      </w:r>
      <w:hyperlink r:id="rId295">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38" w:name="Par987"/>
      <w:bookmarkEnd w:id="138"/>
      <w:r>
        <w:rPr/>
        <w:t xml:space="preserve">2. Лицам, указанным в пункте 1 </w:t>
      </w:r>
      <w:hyperlink w:anchor="Par732" w:tgtFrame="1. Трудовая пенсия по старости назначается ранее достижения возраста, установленного статьей 7 настоящего Федерального закона, следующим лицам:">
        <w:r>
          <w:rPr>
            <w:rStyle w:val="ListLabel1"/>
            <w:color w:val="0000FF"/>
          </w:rPr>
          <w:t>статьи 27</w:t>
        </w:r>
      </w:hyperlink>
      <w:r>
        <w:rPr/>
        <w:t xml:space="preserve"> и пункте 1 </w:t>
      </w:r>
      <w:hyperlink w:anchor="Par780" w:tgtFrame="1. Трудовая пенсия по старости назначается ранее достижения возраста, установленного статьей 7 настоящего Федерального закона, следующим гражданам:">
        <w:r>
          <w:rPr>
            <w:rStyle w:val="ListLabel1"/>
            <w:color w:val="0000FF"/>
          </w:rPr>
          <w:t>статьи 28</w:t>
        </w:r>
      </w:hyperlink>
      <w:r>
        <w:rP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ar985" w:tgtFram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rStyle w:val="ListLabel1"/>
            <w:color w:val="0000FF"/>
          </w:rPr>
          <w:t>пунктом 1</w:t>
        </w:r>
      </w:hyperlink>
      <w:r>
        <w:rP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ar109" w:tgtFrame="Статья 7. Условия назначения трудовой пенсии по старости">
        <w:r>
          <w:rPr>
            <w:rStyle w:val="ListLabel1"/>
            <w:color w:val="0000FF"/>
          </w:rPr>
          <w:t>статьей 7</w:t>
        </w:r>
      </w:hyperlink>
      <w:r>
        <w:rPr/>
        <w:t xml:space="preserve"> настоящего Федерального закона (для мужчин и женщин соответственно).</w:t>
      </w:r>
    </w:p>
    <w:p>
      <w:pPr>
        <w:pStyle w:val="ConsPlusNormal"/>
        <w:bidi w:val="0"/>
        <w:ind w:start="0" w:end="0" w:hanging="0"/>
        <w:jc w:val="both"/>
        <w:rPr/>
      </w:pPr>
      <w:r>
        <w:rPr/>
        <w:t xml:space="preserve">(в ред. Федерального </w:t>
      </w:r>
      <w:hyperlink r:id="rId296">
        <w:r>
          <w:rPr>
            <w:rStyle w:val="ListLabel1"/>
            <w:color w:val="0000FF"/>
          </w:rPr>
          <w:t>закона</w:t>
        </w:r>
      </w:hyperlink>
      <w:r>
        <w:rPr/>
        <w:t xml:space="preserve"> от 03.12.2012 N 243-ФЗ)</w:t>
      </w:r>
    </w:p>
    <w:p>
      <w:pPr>
        <w:pStyle w:val="ConsPlusNormal"/>
        <w:bidi w:val="0"/>
        <w:spacing w:before="240" w:after="160"/>
        <w:ind w:start="0" w:end="0" w:firstLine="540"/>
        <w:jc w:val="both"/>
        <w:rPr/>
      </w:pPr>
      <w:bookmarkStart w:id="139" w:name="Par989"/>
      <w:bookmarkEnd w:id="139"/>
      <w:r>
        <w:rPr/>
        <w:t xml:space="preserve">3. При определении размера страховой части трудовой пенсии по старости в порядке, предусмотренном </w:t>
      </w:r>
      <w:hyperlink w:anchor="Par256" w:tgtFrame="21. При назначении впервые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1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
        <w:r>
          <w:rPr>
            <w:rStyle w:val="ListLabel1"/>
            <w:color w:val="0000FF"/>
          </w:rPr>
          <w:t>пунктами 21</w:t>
        </w:r>
      </w:hyperlink>
      <w:r>
        <w:rPr/>
        <w:t xml:space="preserve"> и </w:t>
      </w:r>
      <w:hyperlink w:anchor="Par257" w:tgtFrame="22. При перерасчете или корректировке страховой части трудовой пенсии по старости в соответствии с пунктами 3 и 5 статьи 17 настоящего Федерального закона ожидаемый период выплаты трудовой пенсии по старости (пункты 1 и 21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пунктом 21 настоящей статьи, не может составлять менее 14 лет...">
        <w:r>
          <w:rPr>
            <w:rStyle w:val="ListLabel1"/>
            <w:color w:val="0000FF"/>
          </w:rPr>
          <w:t>22 статьи 14</w:t>
        </w:r>
      </w:hyperlink>
      <w:r>
        <w:rP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pPr>
        <w:pStyle w:val="ConsPlusNormal"/>
        <w:bidi w:val="0"/>
        <w:ind w:start="0" w:end="0" w:hanging="0"/>
        <w:jc w:val="both"/>
        <w:rPr/>
      </w:pPr>
      <w:r>
        <w:rPr/>
        <w:t xml:space="preserve">(в ред. Федерального </w:t>
      </w:r>
      <w:hyperlink r:id="rId297">
        <w:r>
          <w:rPr>
            <w:rStyle w:val="ListLabel1"/>
            <w:color w:val="0000FF"/>
          </w:rPr>
          <w:t>закона</w:t>
        </w:r>
      </w:hyperlink>
      <w:r>
        <w:rPr/>
        <w:t xml:space="preserve"> от 24.07.2009 N 213-ФЗ)</w:t>
      </w:r>
    </w:p>
    <w:p>
      <w:pPr>
        <w:pStyle w:val="ConsPlusNormal"/>
        <w:bidi w:val="0"/>
        <w:spacing w:before="240" w:after="160"/>
        <w:ind w:start="0" w:end="0" w:firstLine="540"/>
        <w:jc w:val="both"/>
        <w:rPr/>
      </w:pPr>
      <w:bookmarkStart w:id="140" w:name="Par991"/>
      <w:bookmarkEnd w:id="140"/>
      <w:r>
        <w:rP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258" w:tgtFrame="23. Размер накопительной части трудовой пенсии по старости определяется по формуле:">
        <w:r>
          <w:rPr>
            <w:rStyle w:val="ListLabel1"/>
            <w:color w:val="0000FF"/>
          </w:rPr>
          <w:t>пункты 23</w:t>
        </w:r>
      </w:hyperlink>
      <w:r>
        <w:rPr/>
        <w:t xml:space="preserve"> - </w:t>
      </w:r>
      <w:hyperlink w:anchor="Par269" w:tgtFrame="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r>
          <w:rPr>
            <w:rStyle w:val="ListLabel1"/>
            <w:color w:val="0000FF"/>
          </w:rPr>
          <w:t>23.2 статьи 14</w:t>
        </w:r>
      </w:hyperlink>
      <w:r>
        <w:rPr/>
        <w:t xml:space="preserve"> настоящего Федерального закона), определяется в соответствии с </w:t>
      </w:r>
      <w:hyperlink w:anchor="Par985" w:tgtFram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r>
          <w:rPr>
            <w:rStyle w:val="ListLabel1"/>
            <w:color w:val="0000FF"/>
          </w:rPr>
          <w:t>пунктами 1</w:t>
        </w:r>
      </w:hyperlink>
      <w:r>
        <w:rPr/>
        <w:t xml:space="preserve"> - </w:t>
      </w:r>
      <w:hyperlink w:anchor="Par989" w:tgtFrame="3. При определении размера страховой части трудовой пенсии по старости в порядке, предусмотренном пунктами 21 и 22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r>
          <w:rPr>
            <w:rStyle w:val="ListLabel1"/>
            <w:color w:val="0000FF"/>
          </w:rPr>
          <w:t>3</w:t>
        </w:r>
      </w:hyperlink>
      <w:r>
        <w:rPr/>
        <w:t xml:space="preserve"> настоящей статьи.</w:t>
      </w:r>
    </w:p>
    <w:p>
      <w:pPr>
        <w:pStyle w:val="ConsPlusNormal"/>
        <w:bidi w:val="0"/>
        <w:ind w:start="0" w:end="0" w:hanging="0"/>
        <w:jc w:val="both"/>
        <w:rPr/>
      </w:pPr>
      <w:r>
        <w:rPr/>
        <w:t xml:space="preserve">(в ред. Федерального </w:t>
      </w:r>
      <w:hyperlink r:id="rId298">
        <w:r>
          <w:rPr>
            <w:rStyle w:val="ListLabel1"/>
            <w:color w:val="0000FF"/>
          </w:rPr>
          <w:t>закона</w:t>
        </w:r>
      </w:hyperlink>
      <w:r>
        <w:rPr/>
        <w:t xml:space="preserve"> от 03.12.2012 N 243-ФЗ)</w:t>
      </w:r>
    </w:p>
    <w:p>
      <w:pPr>
        <w:pStyle w:val="ConsPlusNormal"/>
        <w:bidi w:val="0"/>
        <w:spacing w:before="240" w:after="160"/>
        <w:ind w:start="0" w:end="0" w:firstLine="540"/>
        <w:jc w:val="both"/>
        <w:rPr/>
      </w:pPr>
      <w:r>
        <w:rP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pPr>
        <w:pStyle w:val="ConsPlusNormal"/>
        <w:bidi w:val="0"/>
        <w:ind w:start="0" w:end="0" w:hanging="0"/>
        <w:jc w:val="both"/>
        <w:rPr/>
      </w:pPr>
      <w:r>
        <w:rPr/>
        <w:t xml:space="preserve">(в ред. Федерального </w:t>
      </w:r>
      <w:hyperlink r:id="rId299">
        <w:r>
          <w:rPr>
            <w:rStyle w:val="ListLabel1"/>
            <w:color w:val="0000FF"/>
          </w:rPr>
          <w:t>закона</w:t>
        </w:r>
      </w:hyperlink>
      <w:r>
        <w:rPr/>
        <w:t xml:space="preserve"> от 03.12.2012 N 243-ФЗ)</w:t>
      </w:r>
    </w:p>
    <w:p>
      <w:pPr>
        <w:pStyle w:val="ConsPlusNormal"/>
        <w:bidi w:val="0"/>
        <w:spacing w:before="240" w:after="160"/>
        <w:ind w:start="0" w:end="0" w:firstLine="540"/>
        <w:jc w:val="both"/>
        <w:rPr/>
      </w:pPr>
      <w:r>
        <w:rPr/>
        <w:t xml:space="preserve">Порядок определения ожидаемого периода выплаты накопительной части трудовой пенсии по старости, предусмотренный </w:t>
      </w:r>
      <w:hyperlink w:anchor="Par267" w:tgtFrame="23.1.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
        <w:r>
          <w:rPr>
            <w:rStyle w:val="ListLabel1"/>
            <w:color w:val="0000FF"/>
          </w:rPr>
          <w:t>пунктами 23.1</w:t>
        </w:r>
      </w:hyperlink>
      <w:r>
        <w:rPr/>
        <w:t xml:space="preserve"> и </w:t>
      </w:r>
      <w:hyperlink w:anchor="Par269" w:tgtFrame="23.2.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пунктом 23.1 настоящей статьи, не может составлять менее ...">
        <w:r>
          <w:rPr>
            <w:rStyle w:val="ListLabel1"/>
            <w:color w:val="0000FF"/>
          </w:rPr>
          <w:t>23.2 статьи 14</w:t>
        </w:r>
      </w:hyperlink>
      <w:r>
        <w:rP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pPr>
        <w:pStyle w:val="ConsPlusNormal"/>
        <w:bidi w:val="0"/>
        <w:ind w:start="0" w:end="0" w:hanging="0"/>
        <w:jc w:val="both"/>
        <w:rPr/>
      </w:pPr>
      <w:r>
        <w:rPr/>
        <w:t xml:space="preserve">(абзац введен Федеральным </w:t>
      </w:r>
      <w:hyperlink r:id="rId300">
        <w:r>
          <w:rPr>
            <w:rStyle w:val="ListLabel1"/>
            <w:color w:val="0000FF"/>
          </w:rPr>
          <w:t>законом</w:t>
        </w:r>
      </w:hyperlink>
      <w:r>
        <w:rPr/>
        <w:t xml:space="preserve"> от 03.12.2012 N 243-ФЗ)</w:t>
      </w:r>
    </w:p>
    <w:p>
      <w:pPr>
        <w:pStyle w:val="ConsPlusNormal"/>
        <w:bidi w:val="0"/>
        <w:ind w:start="0" w:end="0" w:hanging="0"/>
        <w:jc w:val="both"/>
        <w:rPr/>
      </w:pPr>
      <w:r>
        <w:rPr/>
        <w:t xml:space="preserve">(п. 4 введен Федеральным </w:t>
      </w:r>
      <w:hyperlink r:id="rId301">
        <w:r>
          <w:rPr>
            <w:rStyle w:val="ListLabel1"/>
            <w:color w:val="0000FF"/>
          </w:rPr>
          <w:t>законом</w:t>
        </w:r>
      </w:hyperlink>
      <w:r>
        <w:rPr/>
        <w:t xml:space="preserve"> от 30.11.2011 N 359-ФЗ)</w:t>
      </w:r>
    </w:p>
    <w:p>
      <w:pPr>
        <w:pStyle w:val="ConsPlusNormal"/>
        <w:bidi w:val="0"/>
        <w:ind w:start="0" w:end="0" w:hanging="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jc w:val="both"/>
        <w:rPr/>
      </w:pPr>
      <w:r>
        <w:rPr/>
        <w:t>Москва, Кремль</w:t>
      </w:r>
    </w:p>
    <w:p>
      <w:pPr>
        <w:pStyle w:val="ConsPlusNormal"/>
        <w:bidi w:val="0"/>
        <w:spacing w:before="240" w:after="160"/>
        <w:ind w:start="0" w:end="0" w:hanging="0"/>
        <w:jc w:val="both"/>
        <w:rPr/>
      </w:pPr>
      <w:r>
        <w:rPr/>
        <w:t>17 декабря 2001 года</w:t>
      </w:r>
    </w:p>
    <w:p>
      <w:pPr>
        <w:pStyle w:val="ConsPlusNormal"/>
        <w:bidi w:val="0"/>
        <w:spacing w:before="240" w:after="160"/>
        <w:ind w:start="0" w:end="0" w:hanging="0"/>
        <w:jc w:val="both"/>
        <w:rPr/>
      </w:pPr>
      <w:r>
        <w:rPr/>
        <w:t>N 173-ФЗ</w:t>
      </w:r>
    </w:p>
    <w:p>
      <w:pPr>
        <w:pStyle w:val="ConsPlusNormal"/>
        <w:bidi w:val="0"/>
        <w:ind w:start="0" w:end="0" w:hanging="0"/>
        <w:jc w:val="both"/>
        <w:rPr/>
      </w:pPr>
      <w:r>
        <w:rPr/>
      </w:r>
    </w:p>
    <w:p>
      <w:pPr>
        <w:pStyle w:val="ConsPlusNormal"/>
        <w:bidi w:val="0"/>
        <w:ind w:start="0" w:end="0" w:hanging="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302"/>
      <w:footerReference w:type="default" r:id="rId303"/>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98218&amp;date=02.11.2022&amp;dst=100101&amp;field=134" TargetMode="External"/><Relationship Id="rId3" Type="http://schemas.openxmlformats.org/officeDocument/2006/relationships/hyperlink" Target="https://login.consultant.ru/link/?req=doc&amp;base=LAW&amp;n=321552&amp;date=02.11.2022&amp;dst=100225&amp;field=134" TargetMode="External"/><Relationship Id="rId4" Type="http://schemas.openxmlformats.org/officeDocument/2006/relationships/hyperlink" Target="https://login.consultant.ru/link/?req=doc&amp;base=LAW&amp;n=49405&amp;date=02.11.2022&amp;dst=100039&amp;field=134" TargetMode="External"/><Relationship Id="rId5" Type="http://schemas.openxmlformats.org/officeDocument/2006/relationships/hyperlink" Target="https://login.consultant.ru/link/?req=doc&amp;base=LAW&amp;n=64327&amp;date=02.11.2022&amp;dst=100747&amp;field=134" TargetMode="External"/><Relationship Id="rId6" Type="http://schemas.openxmlformats.org/officeDocument/2006/relationships/hyperlink" Target="https://login.consultant.ru/link/?req=doc&amp;base=LAW&amp;n=388556&amp;date=02.11.2022&amp;dst=105521&amp;field=134" TargetMode="External"/><Relationship Id="rId7" Type="http://schemas.openxmlformats.org/officeDocument/2006/relationships/hyperlink" Target="https://login.consultant.ru/link/?req=doc&amp;base=LAW&amp;n=51758&amp;date=02.11.2022&amp;dst=100009&amp;field=134" TargetMode="External"/><Relationship Id="rId8" Type="http://schemas.openxmlformats.org/officeDocument/2006/relationships/hyperlink" Target="https://login.consultant.ru/link/?req=doc&amp;base=LAW&amp;n=60658&amp;date=02.11.2022&amp;dst=100008&amp;field=134" TargetMode="External"/><Relationship Id="rId9" Type="http://schemas.openxmlformats.org/officeDocument/2006/relationships/hyperlink" Target="https://login.consultant.ru/link/?req=doc&amp;base=LAW&amp;n=60664&amp;date=02.11.2022&amp;dst=100009&amp;field=134" TargetMode="External"/><Relationship Id="rId10" Type="http://schemas.openxmlformats.org/officeDocument/2006/relationships/hyperlink" Target="https://login.consultant.ru/link/?req=doc&amp;base=LAW&amp;n=71249&amp;date=02.11.2022&amp;dst=100009&amp;field=134" TargetMode="External"/><Relationship Id="rId11" Type="http://schemas.openxmlformats.org/officeDocument/2006/relationships/hyperlink" Target="https://login.consultant.ru/link/?req=doc&amp;base=LAW&amp;n=75250&amp;date=02.11.2022&amp;dst=100009&amp;field=134" TargetMode="External"/><Relationship Id="rId12" Type="http://schemas.openxmlformats.org/officeDocument/2006/relationships/hyperlink" Target="https://login.consultant.ru/link/?req=doc&amp;base=LAW&amp;n=72893&amp;date=02.11.2022&amp;dst=100009&amp;field=134" TargetMode="External"/><Relationship Id="rId13" Type="http://schemas.openxmlformats.org/officeDocument/2006/relationships/hyperlink" Target="https://login.consultant.ru/link/?req=doc&amp;base=LAW&amp;n=89944&amp;date=02.11.2022&amp;dst=100107&amp;field=134" TargetMode="External"/><Relationship Id="rId14" Type="http://schemas.openxmlformats.org/officeDocument/2006/relationships/hyperlink" Target="https://login.consultant.ru/link/?req=doc&amp;base=LAW&amp;n=78524&amp;date=02.11.2022&amp;dst=100012&amp;field=134" TargetMode="External"/><Relationship Id="rId15" Type="http://schemas.openxmlformats.org/officeDocument/2006/relationships/hyperlink" Target="https://login.consultant.ru/link/?req=doc&amp;base=LAW&amp;n=78580&amp;date=02.11.2022&amp;dst=100021&amp;field=134" TargetMode="External"/><Relationship Id="rId16" Type="http://schemas.openxmlformats.org/officeDocument/2006/relationships/hyperlink" Target="https://login.consultant.ru/link/?req=doc&amp;base=LAW&amp;n=87259&amp;date=02.11.2022&amp;dst=100009&amp;field=134" TargetMode="External"/><Relationship Id="rId17" Type="http://schemas.openxmlformats.org/officeDocument/2006/relationships/hyperlink" Target="https://login.consultant.ru/link/?req=doc&amp;base=LAW&amp;n=83178&amp;date=02.11.2022&amp;dst=100009&amp;field=134" TargetMode="External"/><Relationship Id="rId18" Type="http://schemas.openxmlformats.org/officeDocument/2006/relationships/hyperlink" Target="https://login.consultant.ru/link/?req=doc&amp;base=LAW&amp;n=103255&amp;date=02.11.2022&amp;dst=100009&amp;field=134" TargetMode="External"/><Relationship Id="rId19" Type="http://schemas.openxmlformats.org/officeDocument/2006/relationships/hyperlink" Target="https://login.consultant.ru/link/?req=doc&amp;base=LAW&amp;n=88918&amp;date=02.11.2022&amp;dst=100009&amp;field=134" TargetMode="External"/><Relationship Id="rId20" Type="http://schemas.openxmlformats.org/officeDocument/2006/relationships/hyperlink" Target="https://login.consultant.ru/link/?req=doc&amp;base=LAW&amp;n=89039&amp;date=02.11.2022&amp;dst=100008&amp;field=134" TargetMode="External"/><Relationship Id="rId21" Type="http://schemas.openxmlformats.org/officeDocument/2006/relationships/hyperlink" Target="https://login.consultant.ru/link/?req=doc&amp;base=LAW&amp;n=383500&amp;date=02.11.2022&amp;dst=100762&amp;field=134" TargetMode="External"/><Relationship Id="rId22" Type="http://schemas.openxmlformats.org/officeDocument/2006/relationships/hyperlink" Target="https://login.consultant.ru/link/?req=doc&amp;base=LAW&amp;n=191645&amp;date=02.11.2022&amp;dst=100124&amp;field=134" TargetMode="External"/><Relationship Id="rId23" Type="http://schemas.openxmlformats.org/officeDocument/2006/relationships/hyperlink" Target="https://login.consultant.ru/link/?req=doc&amp;base=LAW&amp;n=201688&amp;date=02.11.2022&amp;dst=100230&amp;field=134" TargetMode="External"/><Relationship Id="rId24" Type="http://schemas.openxmlformats.org/officeDocument/2006/relationships/hyperlink" Target="https://login.consultant.ru/link/?req=doc&amp;base=LAW&amp;n=292726&amp;date=02.11.2022&amp;dst=100184&amp;field=134" TargetMode="External"/><Relationship Id="rId25" Type="http://schemas.openxmlformats.org/officeDocument/2006/relationships/hyperlink" Target="https://login.consultant.ru/link/?req=doc&amp;base=LAW&amp;n=388712&amp;date=02.11.2022&amp;dst=100239&amp;field=134" TargetMode="External"/><Relationship Id="rId26" Type="http://schemas.openxmlformats.org/officeDocument/2006/relationships/hyperlink" Target="https://login.consultant.ru/link/?req=doc&amp;base=LAW&amp;n=201398&amp;date=02.11.2022&amp;dst=100121&amp;field=134" TargetMode="External"/><Relationship Id="rId27" Type="http://schemas.openxmlformats.org/officeDocument/2006/relationships/hyperlink" Target="https://login.consultant.ru/link/?req=doc&amp;base=LAW&amp;n=201320&amp;date=02.11.2022&amp;dst=100144&amp;field=134" TargetMode="External"/><Relationship Id="rId28" Type="http://schemas.openxmlformats.org/officeDocument/2006/relationships/hyperlink" Target="https://login.consultant.ru/link/?req=doc&amp;base=LAW&amp;n=154768&amp;date=02.11.2022&amp;dst=100103&amp;field=134" TargetMode="External"/><Relationship Id="rId29" Type="http://schemas.openxmlformats.org/officeDocument/2006/relationships/hyperlink" Target="https://login.consultant.ru/link/?req=doc&amp;base=LAW&amp;n=388555&amp;date=02.11.2022&amp;dst=101268&amp;field=134" TargetMode="External"/><Relationship Id="rId30" Type="http://schemas.openxmlformats.org/officeDocument/2006/relationships/hyperlink" Target="https://login.consultant.ru/link/?req=doc&amp;base=LAW&amp;n=388538&amp;date=02.11.2022&amp;dst=100129&amp;field=134" TargetMode="External"/><Relationship Id="rId31" Type="http://schemas.openxmlformats.org/officeDocument/2006/relationships/hyperlink" Target="https://login.consultant.ru/link/?req=doc&amp;base=LAW&amp;n=156565&amp;date=02.11.2022&amp;dst=100009&amp;field=134" TargetMode="External"/><Relationship Id="rId32" Type="http://schemas.openxmlformats.org/officeDocument/2006/relationships/hyperlink" Target="https://login.consultant.ru/link/?req=doc&amp;base=LAW&amp;n=340338&amp;date=02.11.2022&amp;dst=100204&amp;field=134" TargetMode="External"/><Relationship Id="rId33" Type="http://schemas.openxmlformats.org/officeDocument/2006/relationships/hyperlink" Target="https://login.consultant.ru/link/?req=doc&amp;base=LAW&amp;n=378039&amp;date=02.11.2022&amp;dst=101270&amp;field=134" TargetMode="External"/><Relationship Id="rId34" Type="http://schemas.openxmlformats.org/officeDocument/2006/relationships/hyperlink" Target="https://login.consultant.ru/link/?req=doc&amp;base=LAW&amp;n=370097&amp;date=02.11.2022&amp;dst=100230&amp;field=134" TargetMode="External"/><Relationship Id="rId35" Type="http://schemas.openxmlformats.org/officeDocument/2006/relationships/hyperlink" Target="https://login.consultant.ru/link/?req=doc&amp;base=LAW&amp;n=47962&amp;date=02.11.2022&amp;dst=100053&amp;field=134" TargetMode="External"/><Relationship Id="rId36" Type="http://schemas.openxmlformats.org/officeDocument/2006/relationships/hyperlink" Target="https://login.consultant.ru/link/?req=doc&amp;base=LAW&amp;n=54403&amp;date=02.11.2022&amp;dst=100024&amp;field=134" TargetMode="External"/><Relationship Id="rId37" Type="http://schemas.openxmlformats.org/officeDocument/2006/relationships/hyperlink" Target="https://login.consultant.ru/link/?req=doc&amp;base=LAW&amp;n=69649&amp;date=02.11.2022&amp;dst=100061&amp;field=134" TargetMode="External"/><Relationship Id="rId38" Type="http://schemas.openxmlformats.org/officeDocument/2006/relationships/hyperlink" Target="https://login.consultant.ru/link/?req=doc&amp;base=LAW&amp;n=138040&amp;date=02.11.2022&amp;dst=100049&amp;field=134" TargetMode="External"/><Relationship Id="rId39" Type="http://schemas.openxmlformats.org/officeDocument/2006/relationships/hyperlink" Target="https://login.consultant.ru/link/?req=doc&amp;base=LAW&amp;n=428383&amp;date=02.11.2022&amp;dst=100467&amp;field=134" TargetMode="External"/><Relationship Id="rId40" Type="http://schemas.openxmlformats.org/officeDocument/2006/relationships/hyperlink" Target="https://login.consultant.ru/link/?req=doc&amp;base=LAW&amp;n=189152&amp;date=02.11.2022&amp;dst=100047&amp;field=134" TargetMode="External"/><Relationship Id="rId41" Type="http://schemas.openxmlformats.org/officeDocument/2006/relationships/hyperlink" Target="https://login.consultant.ru/link/?req=doc&amp;base=LAW&amp;n=2875&amp;date=02.11.2022&amp;dst=100153&amp;field=134" TargetMode="External"/><Relationship Id="rId42" Type="http://schemas.openxmlformats.org/officeDocument/2006/relationships/hyperlink" Target="https://login.consultant.ru/link/?req=doc&amp;base=LAW&amp;n=420473&amp;date=02.11.2022" TargetMode="External"/><Relationship Id="rId43" Type="http://schemas.openxmlformats.org/officeDocument/2006/relationships/hyperlink" Target="https://login.consultant.ru/link/?req=doc&amp;base=LAW&amp;n=2875&amp;date=02.11.2022" TargetMode="External"/><Relationship Id="rId44" Type="http://schemas.openxmlformats.org/officeDocument/2006/relationships/hyperlink" Target="https://login.consultant.ru/link/?req=doc&amp;base=LAW&amp;n=425807&amp;date=02.11.2022&amp;dst=100817&amp;field=134" TargetMode="External"/><Relationship Id="rId45" Type="http://schemas.openxmlformats.org/officeDocument/2006/relationships/hyperlink" Target="https://login.consultant.ru/link/?req=doc&amp;base=LAW&amp;n=370097&amp;date=02.11.2022&amp;dst=100230&amp;field=134" TargetMode="External"/><Relationship Id="rId46" Type="http://schemas.openxmlformats.org/officeDocument/2006/relationships/hyperlink" Target="https://login.consultant.ru/link/?req=doc&amp;base=LAW&amp;n=144275&amp;date=02.11.2022&amp;dst=100006&amp;field=134" TargetMode="External"/><Relationship Id="rId47" Type="http://schemas.openxmlformats.org/officeDocument/2006/relationships/hyperlink" Target="https://login.consultant.ru/link/?req=doc&amp;base=LAW&amp;n=411135&amp;date=02.11.2022" TargetMode="External"/><Relationship Id="rId48" Type="http://schemas.openxmlformats.org/officeDocument/2006/relationships/hyperlink" Target="https://login.consultant.ru/link/?req=doc&amp;base=LAW&amp;n=409690&amp;date=02.11.2022" TargetMode="External"/><Relationship Id="rId49" Type="http://schemas.openxmlformats.org/officeDocument/2006/relationships/hyperlink" Target="https://login.consultant.ru/link/?req=doc&amp;base=LAW&amp;n=198218&amp;date=02.11.2022&amp;dst=100101&amp;field=134" TargetMode="External"/><Relationship Id="rId50" Type="http://schemas.openxmlformats.org/officeDocument/2006/relationships/hyperlink" Target="https://login.consultant.ru/link/?req=doc&amp;base=LAW&amp;n=383500&amp;date=02.11.2022&amp;dst=100763&amp;field=134" TargetMode="External"/><Relationship Id="rId51" Type="http://schemas.openxmlformats.org/officeDocument/2006/relationships/hyperlink" Target="https://login.consultant.ru/link/?req=doc&amp;base=LAW&amp;n=378039&amp;date=02.11.2022&amp;dst=101271&amp;field=134" TargetMode="External"/><Relationship Id="rId52" Type="http://schemas.openxmlformats.org/officeDocument/2006/relationships/hyperlink" Target="https://login.consultant.ru/link/?req=doc&amp;base=LAW&amp;n=292726&amp;date=02.11.2022&amp;dst=100185&amp;field=134" TargetMode="External"/><Relationship Id="rId53" Type="http://schemas.openxmlformats.org/officeDocument/2006/relationships/hyperlink" Target="https://login.consultant.ru/link/?req=doc&amp;base=LAW&amp;n=383500&amp;date=02.11.2022&amp;dst=100764&amp;field=134" TargetMode="External"/><Relationship Id="rId54" Type="http://schemas.openxmlformats.org/officeDocument/2006/relationships/hyperlink" Target="https://login.consultant.ru/link/?req=doc&amp;base=LAW&amp;n=37118&amp;date=02.11.2022&amp;dst=100008&amp;field=134" TargetMode="External"/><Relationship Id="rId55" Type="http://schemas.openxmlformats.org/officeDocument/2006/relationships/hyperlink" Target="https://login.consultant.ru/link/?req=doc&amp;base=LAW&amp;n=89039&amp;date=02.11.2022&amp;dst=100009&amp;field=134" TargetMode="External"/><Relationship Id="rId56" Type="http://schemas.openxmlformats.org/officeDocument/2006/relationships/hyperlink" Target="https://login.consultant.ru/link/?req=doc&amp;base=LAW&amp;n=428395&amp;date=02.11.2022&amp;dst=100218&amp;field=134" TargetMode="External"/><Relationship Id="rId57" Type="http://schemas.openxmlformats.org/officeDocument/2006/relationships/hyperlink" Target="https://login.consultant.ru/link/?req=doc&amp;base=LAW&amp;n=321552&amp;date=02.11.2022&amp;dst=100226&amp;field=134" TargetMode="External"/><Relationship Id="rId58" Type="http://schemas.openxmlformats.org/officeDocument/2006/relationships/hyperlink" Target="https://login.consultant.ru/link/?req=doc&amp;base=LAW&amp;n=422127&amp;date=02.11.2022&amp;dst=100108&amp;field=134" TargetMode="External"/><Relationship Id="rId59" Type="http://schemas.openxmlformats.org/officeDocument/2006/relationships/hyperlink" Target="https://login.consultant.ru/link/?req=doc&amp;base=LAW&amp;n=89944&amp;date=02.11.2022&amp;dst=100108&amp;field=134" TargetMode="External"/><Relationship Id="rId60" Type="http://schemas.openxmlformats.org/officeDocument/2006/relationships/hyperlink" Target="https://login.consultant.ru/link/?req=doc&amp;base=LAW&amp;n=191645&amp;date=02.11.2022&amp;dst=100126&amp;field=134" TargetMode="External"/><Relationship Id="rId61" Type="http://schemas.openxmlformats.org/officeDocument/2006/relationships/hyperlink" Target="https://login.consultant.ru/link/?req=doc&amp;base=LAW&amp;n=404146&amp;date=02.11.2022" TargetMode="External"/><Relationship Id="rId62" Type="http://schemas.openxmlformats.org/officeDocument/2006/relationships/hyperlink" Target="https://login.consultant.ru/link/?req=doc&amp;base=LAW&amp;n=292726&amp;date=02.11.2022&amp;dst=100187&amp;field=134" TargetMode="External"/><Relationship Id="rId63" Type="http://schemas.openxmlformats.org/officeDocument/2006/relationships/hyperlink" Target="https://login.consultant.ru/link/?req=doc&amp;base=LAW&amp;n=388538&amp;date=02.11.2022&amp;dst=100130&amp;field=134" TargetMode="External"/><Relationship Id="rId64" Type="http://schemas.openxmlformats.org/officeDocument/2006/relationships/hyperlink" Target="https://login.consultant.ru/link/?req=doc&amp;base=LAW&amp;n=420473&amp;date=02.11.2022&amp;dst=100045&amp;field=134" TargetMode="External"/><Relationship Id="rId65" Type="http://schemas.openxmlformats.org/officeDocument/2006/relationships/hyperlink" Target="https://login.consultant.ru/link/?req=doc&amp;base=LAW&amp;n=411135&amp;date=02.11.2022&amp;dst=100032&amp;field=134" TargetMode="External"/><Relationship Id="rId66" Type="http://schemas.openxmlformats.org/officeDocument/2006/relationships/hyperlink" Target="https://login.consultant.ru/link/?req=doc&amp;base=LAW&amp;n=383500&amp;date=02.11.2022&amp;dst=100766&amp;field=134" TargetMode="External"/><Relationship Id="rId67" Type="http://schemas.openxmlformats.org/officeDocument/2006/relationships/hyperlink" Target="https://login.consultant.ru/link/?req=doc&amp;base=LAW&amp;n=383500&amp;date=02.11.2022&amp;dst=100775&amp;field=134" TargetMode="External"/><Relationship Id="rId68" Type="http://schemas.openxmlformats.org/officeDocument/2006/relationships/hyperlink" Target="https://login.consultant.ru/link/?req=doc&amp;base=LAW&amp;n=420473&amp;date=02.11.2022&amp;dst=129&amp;field=134" TargetMode="External"/><Relationship Id="rId69" Type="http://schemas.openxmlformats.org/officeDocument/2006/relationships/hyperlink" Target="https://login.consultant.ru/link/?req=doc&amp;base=LAW&amp;n=409690&amp;date=02.11.2022" TargetMode="External"/><Relationship Id="rId70" Type="http://schemas.openxmlformats.org/officeDocument/2006/relationships/hyperlink" Target="https://login.consultant.ru/link/?req=doc&amp;base=LAW&amp;n=411135&amp;date=02.11.2022" TargetMode="External"/><Relationship Id="rId71" Type="http://schemas.openxmlformats.org/officeDocument/2006/relationships/hyperlink" Target="https://login.consultant.ru/link/?req=doc&amp;base=LAW&amp;n=378039&amp;date=02.11.2022&amp;dst=101272&amp;field=134" TargetMode="External"/><Relationship Id="rId72" Type="http://schemas.openxmlformats.org/officeDocument/2006/relationships/hyperlink" Target="https://login.consultant.ru/link/?req=doc&amp;base=LAW&amp;n=385049&amp;date=02.11.2022&amp;dst=100032&amp;field=134" TargetMode="External"/><Relationship Id="rId73" Type="http://schemas.openxmlformats.org/officeDocument/2006/relationships/hyperlink" Target="https://login.consultant.ru/link/?req=doc&amp;base=LAW&amp;n=292726&amp;date=02.11.2022&amp;dst=100189&amp;field=134" TargetMode="External"/><Relationship Id="rId74" Type="http://schemas.openxmlformats.org/officeDocument/2006/relationships/hyperlink" Target="https://login.consultant.ru/link/?req=doc&amp;base=LAW&amp;n=413991&amp;date=02.11.2022&amp;dst=100016&amp;field=134" TargetMode="External"/><Relationship Id="rId75" Type="http://schemas.openxmlformats.org/officeDocument/2006/relationships/hyperlink" Target="https://login.consultant.ru/link/?req=doc&amp;base=LAW&amp;n=410382&amp;date=02.11.2022&amp;dst=2&amp;field=134" TargetMode="External"/><Relationship Id="rId76" Type="http://schemas.openxmlformats.org/officeDocument/2006/relationships/hyperlink" Target="https://login.consultant.ru/link/?req=doc&amp;base=LAW&amp;n=383500&amp;date=02.11.2022&amp;dst=100784&amp;field=134" TargetMode="External"/><Relationship Id="rId77" Type="http://schemas.openxmlformats.org/officeDocument/2006/relationships/hyperlink" Target="https://login.consultant.ru/link/?req=doc&amp;base=LAW&amp;n=383500&amp;date=02.11.2022&amp;dst=100786&amp;field=134" TargetMode="External"/><Relationship Id="rId78" Type="http://schemas.openxmlformats.org/officeDocument/2006/relationships/hyperlink" Target="https://login.consultant.ru/link/?req=doc&amp;base=LAW&amp;n=411135&amp;date=02.11.2022&amp;dst=100114&amp;field=134" TargetMode="External"/><Relationship Id="rId79" Type="http://schemas.openxmlformats.org/officeDocument/2006/relationships/hyperlink" Target="https://login.consultant.ru/link/?req=doc&amp;base=LAW&amp;n=383500&amp;date=02.11.2022&amp;dst=100788&amp;field=134" TargetMode="External"/><Relationship Id="rId80" Type="http://schemas.openxmlformats.org/officeDocument/2006/relationships/hyperlink" Target="https://login.consultant.ru/link/?req=doc&amp;base=LAW&amp;n=383500&amp;date=02.11.2022&amp;dst=100789&amp;field=134" TargetMode="External"/><Relationship Id="rId81" Type="http://schemas.openxmlformats.org/officeDocument/2006/relationships/hyperlink" Target="https://login.consultant.ru/link/?req=doc&amp;base=LAW&amp;n=428391&amp;date=02.11.2022&amp;dst=101300&amp;field=134" TargetMode="External"/><Relationship Id="rId82" Type="http://schemas.openxmlformats.org/officeDocument/2006/relationships/hyperlink" Target="https://login.consultant.ru/link/?req=doc&amp;base=LAW&amp;n=383500&amp;date=02.11.2022&amp;dst=100791&amp;field=134" TargetMode="External"/><Relationship Id="rId83" Type="http://schemas.openxmlformats.org/officeDocument/2006/relationships/hyperlink" Target="https://login.consultant.ru/link/?req=doc&amp;base=LAW&amp;n=383500&amp;date=02.11.2022&amp;dst=100793&amp;field=134" TargetMode="External"/><Relationship Id="rId84" Type="http://schemas.openxmlformats.org/officeDocument/2006/relationships/hyperlink" Target="https://login.consultant.ru/link/?req=doc&amp;base=LAW&amp;n=388555&amp;date=02.11.2022&amp;dst=101268&amp;field=134" TargetMode="External"/><Relationship Id="rId85" Type="http://schemas.openxmlformats.org/officeDocument/2006/relationships/hyperlink" Target="https://login.consultant.ru/link/?req=doc&amp;base=LAW&amp;n=383500&amp;date=02.11.2022&amp;dst=100794&amp;field=134" TargetMode="External"/><Relationship Id="rId86" Type="http://schemas.openxmlformats.org/officeDocument/2006/relationships/hyperlink" Target="https://login.consultant.ru/link/?req=doc&amp;base=LAW&amp;n=422263&amp;date=02.11.2022&amp;dst=100408&amp;field=134" TargetMode="External"/><Relationship Id="rId87" Type="http://schemas.openxmlformats.org/officeDocument/2006/relationships/hyperlink" Target="https://login.consultant.ru/link/?req=doc&amp;base=LAW&amp;n=383500&amp;date=02.11.2022&amp;dst=100795&amp;field=134" TargetMode="External"/><Relationship Id="rId88" Type="http://schemas.openxmlformats.org/officeDocument/2006/relationships/hyperlink" Target="https://login.consultant.ru/link/?req=doc&amp;base=LAW&amp;n=410706&amp;date=02.11.2022&amp;dst=100157&amp;field=134" TargetMode="External"/><Relationship Id="rId89" Type="http://schemas.openxmlformats.org/officeDocument/2006/relationships/hyperlink" Target="https://login.consultant.ru/link/?req=doc&amp;base=LAW&amp;n=411135&amp;date=02.11.2022&amp;dst=72&amp;field=134" TargetMode="External"/><Relationship Id="rId90" Type="http://schemas.openxmlformats.org/officeDocument/2006/relationships/hyperlink" Target="https://login.consultant.ru/link/?req=doc&amp;base=LAW&amp;n=383500&amp;date=02.11.2022&amp;dst=100796&amp;field=134" TargetMode="External"/><Relationship Id="rId91" Type="http://schemas.openxmlformats.org/officeDocument/2006/relationships/hyperlink" Target="https://login.consultant.ru/link/?req=doc&amp;base=LAW&amp;n=116468&amp;date=02.11.2022" TargetMode="External"/><Relationship Id="rId92" Type="http://schemas.openxmlformats.org/officeDocument/2006/relationships/hyperlink" Target="https://login.consultant.ru/link/?req=doc&amp;base=LAW&amp;n=383500&amp;date=02.11.2022&amp;dst=100798&amp;field=134" TargetMode="External"/><Relationship Id="rId93" Type="http://schemas.openxmlformats.org/officeDocument/2006/relationships/hyperlink" Target="https://login.consultant.ru/link/?req=doc&amp;base=LAW&amp;n=191645&amp;date=02.11.2022&amp;dst=100128&amp;field=134" TargetMode="External"/><Relationship Id="rId94" Type="http://schemas.openxmlformats.org/officeDocument/2006/relationships/hyperlink" Target="https://login.consultant.ru/link/?req=doc&amp;base=LAW&amp;n=201688&amp;date=02.11.2022&amp;dst=100231&amp;field=134" TargetMode="External"/><Relationship Id="rId95" Type="http://schemas.openxmlformats.org/officeDocument/2006/relationships/hyperlink" Target="https://login.consultant.ru/link/?req=doc&amp;base=LAW&amp;n=201320&amp;date=02.11.2022&amp;dst=100145&amp;field=134" TargetMode="External"/><Relationship Id="rId96" Type="http://schemas.openxmlformats.org/officeDocument/2006/relationships/hyperlink" Target="https://login.consultant.ru/link/?req=doc&amp;base=LAW&amp;n=189152&amp;date=02.11.2022&amp;dst=100047&amp;field=134" TargetMode="External"/><Relationship Id="rId97" Type="http://schemas.openxmlformats.org/officeDocument/2006/relationships/hyperlink" Target="https://login.consultant.ru/link/?req=doc&amp;base=LAW&amp;n=69649&amp;date=02.11.2022&amp;dst=100061&amp;field=134" TargetMode="External"/><Relationship Id="rId98" Type="http://schemas.openxmlformats.org/officeDocument/2006/relationships/hyperlink" Target="https://login.consultant.ru/link/?req=doc&amp;base=LAW&amp;n=420473&amp;date=02.11.2022&amp;dst=69&amp;field=134" TargetMode="External"/><Relationship Id="rId99" Type="http://schemas.openxmlformats.org/officeDocument/2006/relationships/hyperlink" Target="https://login.consultant.ru/link/?req=doc&amp;base=LAW&amp;n=409690&amp;date=02.11.2022&amp;dst=100007&amp;field=134" TargetMode="External"/><Relationship Id="rId100" Type="http://schemas.openxmlformats.org/officeDocument/2006/relationships/hyperlink" Target="https://login.consultant.ru/link/?req=doc&amp;base=LAW&amp;n=198218&amp;date=02.11.2022&amp;dst=100101&amp;field=134" TargetMode="External"/><Relationship Id="rId101" Type="http://schemas.openxmlformats.org/officeDocument/2006/relationships/hyperlink" Target="https://login.consultant.ru/link/?req=doc&amp;base=LAW&amp;n=383500&amp;date=02.11.2022&amp;dst=100800&amp;field=134" TargetMode="External"/><Relationship Id="rId102" Type="http://schemas.openxmlformats.org/officeDocument/2006/relationships/hyperlink" Target="https://login.consultant.ru/link/?req=doc&amp;base=LAW&amp;n=378039&amp;date=02.11.2022&amp;dst=101273&amp;field=134" TargetMode="External"/><Relationship Id="rId103" Type="http://schemas.openxmlformats.org/officeDocument/2006/relationships/hyperlink" Target="https://login.consultant.ru/link/?req=doc&amp;base=LAW&amp;n=383500&amp;date=02.11.2022&amp;dst=100801&amp;field=134" TargetMode="External"/><Relationship Id="rId104" Type="http://schemas.openxmlformats.org/officeDocument/2006/relationships/hyperlink" Target="https://login.consultant.ru/link/?req=doc&amp;base=LAW&amp;n=156565&amp;date=02.11.2022&amp;dst=100009&amp;field=134" TargetMode="External"/><Relationship Id="rId105" Type="http://schemas.openxmlformats.org/officeDocument/2006/relationships/hyperlink" Target="https://login.consultant.ru/link/?req=doc&amp;base=LAW&amp;n=388712&amp;date=02.11.2022&amp;dst=100239&amp;field=134" TargetMode="External"/><Relationship Id="rId106" Type="http://schemas.openxmlformats.org/officeDocument/2006/relationships/hyperlink" Target="https://login.consultant.ru/link/?req=doc&amp;base=LAW&amp;n=78524&amp;date=02.11.2022&amp;dst=100012&amp;field=134" TargetMode="External"/><Relationship Id="rId107" Type="http://schemas.openxmlformats.org/officeDocument/2006/relationships/hyperlink" Target="https://login.consultant.ru/link/?req=doc&amp;base=LAW&amp;n=303215&amp;date=02.11.2022&amp;dst=100010&amp;field=134" TargetMode="External"/><Relationship Id="rId108" Type="http://schemas.openxmlformats.org/officeDocument/2006/relationships/hyperlink" Target="https://login.consultant.ru/link/?req=doc&amp;base=LAW&amp;n=78524&amp;date=02.11.2022&amp;dst=100014&amp;field=134" TargetMode="External"/><Relationship Id="rId109" Type="http://schemas.openxmlformats.org/officeDocument/2006/relationships/hyperlink" Target="https://login.consultant.ru/link/?req=doc&amp;base=LAW&amp;n=409690&amp;date=02.11.2022" TargetMode="External"/><Relationship Id="rId110" Type="http://schemas.openxmlformats.org/officeDocument/2006/relationships/hyperlink" Target="https://login.consultant.ru/link/?req=doc&amp;base=LAW&amp;n=78580&amp;date=02.11.2022&amp;dst=100022&amp;field=134" TargetMode="External"/><Relationship Id="rId111" Type="http://schemas.openxmlformats.org/officeDocument/2006/relationships/hyperlink" Target="https://login.consultant.ru/link/?req=doc&amp;base=LAW&amp;n=378039&amp;date=02.11.2022&amp;dst=101274&amp;field=134" TargetMode="External"/><Relationship Id="rId112" Type="http://schemas.openxmlformats.org/officeDocument/2006/relationships/hyperlink" Target="https://login.consultant.ru/link/?req=doc&amp;base=LAW&amp;n=411135&amp;date=02.11.2022&amp;dst=45&amp;field=134" TargetMode="External"/><Relationship Id="rId113" Type="http://schemas.openxmlformats.org/officeDocument/2006/relationships/hyperlink" Target="https://login.consultant.ru/link/?req=doc&amp;base=LAW&amp;n=383500&amp;date=02.11.2022&amp;dst=100803&amp;field=134" TargetMode="External"/><Relationship Id="rId114" Type="http://schemas.openxmlformats.org/officeDocument/2006/relationships/hyperlink" Target="https://login.consultant.ru/link/?req=doc&amp;base=LAW&amp;n=164973&amp;date=02.11.2022&amp;dst=100010&amp;field=134" TargetMode="External"/><Relationship Id="rId115" Type="http://schemas.openxmlformats.org/officeDocument/2006/relationships/hyperlink" Target="https://login.consultant.ru/link/?req=doc&amp;base=LAW&amp;n=209101&amp;date=02.11.2022&amp;dst=301&amp;field=134" TargetMode="External"/><Relationship Id="rId116" Type="http://schemas.openxmlformats.org/officeDocument/2006/relationships/hyperlink" Target="https://login.consultant.ru/link/?req=doc&amp;base=LAW&amp;n=201398&amp;date=02.11.2022&amp;dst=100121&amp;field=134" TargetMode="External"/><Relationship Id="rId117" Type="http://schemas.openxmlformats.org/officeDocument/2006/relationships/hyperlink" Target="https://login.consultant.ru/link/?req=doc&amp;base=LAW&amp;n=201320&amp;date=02.11.2022&amp;dst=100146&amp;field=134" TargetMode="External"/><Relationship Id="rId118" Type="http://schemas.openxmlformats.org/officeDocument/2006/relationships/hyperlink" Target="https://login.consultant.ru/link/?req=doc&amp;base=LAW&amp;n=428395&amp;date=02.11.2022" TargetMode="External"/><Relationship Id="rId119" Type="http://schemas.openxmlformats.org/officeDocument/2006/relationships/hyperlink" Target="https://login.consultant.ru/link/?req=doc&amp;base=LAW&amp;n=428405&amp;date=02.11.2022&amp;dst=405&amp;field=134" TargetMode="External"/><Relationship Id="rId120" Type="http://schemas.openxmlformats.org/officeDocument/2006/relationships/hyperlink" Target="https://login.consultant.ru/link/?req=doc&amp;base=LAW&amp;n=321552&amp;date=02.11.2022&amp;dst=100227&amp;field=134" TargetMode="External"/><Relationship Id="rId121" Type="http://schemas.openxmlformats.org/officeDocument/2006/relationships/hyperlink" Target="https://login.consultant.ru/link/?req=doc&amp;base=LAW&amp;n=428395&amp;date=02.11.2022" TargetMode="External"/><Relationship Id="rId122" Type="http://schemas.openxmlformats.org/officeDocument/2006/relationships/hyperlink" Target="https://login.consultant.ru/link/?req=doc&amp;base=LAW&amp;n=321552&amp;date=02.11.2022&amp;dst=100227&amp;field=134" TargetMode="External"/><Relationship Id="rId123" Type="http://schemas.openxmlformats.org/officeDocument/2006/relationships/hyperlink" Target="https://login.consultant.ru/link/?req=doc&amp;base=LAW&amp;n=428395&amp;date=02.11.2022" TargetMode="External"/><Relationship Id="rId124" Type="http://schemas.openxmlformats.org/officeDocument/2006/relationships/hyperlink" Target="https://login.consultant.ru/link/?req=doc&amp;base=LAW&amp;n=321552&amp;date=02.11.2022&amp;dst=100227&amp;field=134" TargetMode="External"/><Relationship Id="rId125" Type="http://schemas.openxmlformats.org/officeDocument/2006/relationships/hyperlink" Target="https://login.consultant.ru/link/?req=doc&amp;base=LAW&amp;n=383500&amp;date=02.11.2022&amp;dst=100805&amp;field=134" TargetMode="External"/><Relationship Id="rId126" Type="http://schemas.openxmlformats.org/officeDocument/2006/relationships/hyperlink" Target="https://login.consultant.ru/link/?req=doc&amp;base=LAW&amp;n=35405&amp;date=02.11.2022" TargetMode="External"/><Relationship Id="rId127" Type="http://schemas.openxmlformats.org/officeDocument/2006/relationships/hyperlink" Target="https://login.consultant.ru/link/?req=doc&amp;base=LAW&amp;n=160834&amp;date=02.11.2022&amp;dst=100009&amp;field=134" TargetMode="External"/><Relationship Id="rId128" Type="http://schemas.openxmlformats.org/officeDocument/2006/relationships/hyperlink" Target="https://login.consultant.ru/link/?req=doc&amp;base=LAW&amp;n=201688&amp;date=02.11.2022&amp;dst=100232&amp;field=134" TargetMode="External"/><Relationship Id="rId129" Type="http://schemas.openxmlformats.org/officeDocument/2006/relationships/hyperlink" Target="https://login.consultant.ru/link/?req=doc&amp;base=LAW&amp;n=383500&amp;date=02.11.2022&amp;dst=100806&amp;field=134" TargetMode="External"/><Relationship Id="rId130" Type="http://schemas.openxmlformats.org/officeDocument/2006/relationships/hyperlink" Target="https://login.consultant.ru/link/?req=doc&amp;base=LAW&amp;n=400590&amp;date=02.11.2022&amp;dst=100028&amp;field=134" TargetMode="External"/><Relationship Id="rId131" Type="http://schemas.openxmlformats.org/officeDocument/2006/relationships/hyperlink" Target="https://login.consultant.ru/link/?req=doc&amp;base=LAW&amp;n=165103&amp;date=02.11.2022&amp;dst=100009&amp;field=134" TargetMode="External"/><Relationship Id="rId132" Type="http://schemas.openxmlformats.org/officeDocument/2006/relationships/hyperlink" Target="https://login.consultant.ru/link/?req=doc&amp;base=LAW&amp;n=404146&amp;date=02.11.2022" TargetMode="External"/><Relationship Id="rId133" Type="http://schemas.openxmlformats.org/officeDocument/2006/relationships/hyperlink" Target="https://login.consultant.ru/link/?req=doc&amp;base=LAW&amp;n=385049&amp;date=02.11.2022" TargetMode="External"/><Relationship Id="rId134" Type="http://schemas.openxmlformats.org/officeDocument/2006/relationships/hyperlink" Target="https://login.consultant.ru/link/?req=doc&amp;base=LAW&amp;n=388538&amp;date=02.11.2022&amp;dst=100131&amp;field=134" TargetMode="External"/><Relationship Id="rId135" Type="http://schemas.openxmlformats.org/officeDocument/2006/relationships/hyperlink" Target="https://login.consultant.ru/link/?req=doc&amp;base=LAW&amp;n=292726&amp;date=02.11.2022&amp;dst=100192&amp;field=134" TargetMode="External"/><Relationship Id="rId136" Type="http://schemas.openxmlformats.org/officeDocument/2006/relationships/hyperlink" Target="https://login.consultant.ru/link/?req=doc&amp;base=LAW&amp;n=201320&amp;date=02.11.2022&amp;dst=100148&amp;field=134" TargetMode="External"/><Relationship Id="rId137" Type="http://schemas.openxmlformats.org/officeDocument/2006/relationships/hyperlink" Target="https://login.consultant.ru/link/?req=doc&amp;base=LAW&amp;n=201320&amp;date=02.11.2022&amp;dst=100149&amp;field=134" TargetMode="External"/><Relationship Id="rId138" Type="http://schemas.openxmlformats.org/officeDocument/2006/relationships/hyperlink" Target="https://login.consultant.ru/link/?req=doc&amp;base=LAW&amp;n=201320&amp;date=02.11.2022&amp;dst=100151&amp;field=134" TargetMode="External"/><Relationship Id="rId139" Type="http://schemas.openxmlformats.org/officeDocument/2006/relationships/hyperlink" Target="https://login.consultant.ru/link/?req=doc&amp;base=LAW&amp;n=292726&amp;date=02.11.2022&amp;dst=100198&amp;field=134" TargetMode="External"/><Relationship Id="rId140" Type="http://schemas.openxmlformats.org/officeDocument/2006/relationships/hyperlink" Target="https://login.consultant.ru/link/?req=doc&amp;base=LAW&amp;n=383500&amp;date=02.11.2022&amp;dst=100868&amp;field=134" TargetMode="External"/><Relationship Id="rId141" Type="http://schemas.openxmlformats.org/officeDocument/2006/relationships/hyperlink" Target="https://login.consultant.ru/link/?req=doc&amp;base=LAW&amp;n=165103&amp;date=02.11.2022&amp;dst=100009&amp;field=134" TargetMode="External"/><Relationship Id="rId142" Type="http://schemas.openxmlformats.org/officeDocument/2006/relationships/hyperlink" Target="https://login.consultant.ru/link/?req=doc&amp;base=LAW&amp;n=400590&amp;date=02.11.2022&amp;dst=100028&amp;field=134" TargetMode="External"/><Relationship Id="rId143" Type="http://schemas.openxmlformats.org/officeDocument/2006/relationships/hyperlink" Target="https://login.consultant.ru/link/?req=doc&amp;base=LAW&amp;n=383500&amp;date=02.11.2022&amp;dst=100936&amp;field=134" TargetMode="External"/><Relationship Id="rId144" Type="http://schemas.openxmlformats.org/officeDocument/2006/relationships/hyperlink" Target="https://login.consultant.ru/link/?req=doc&amp;base=LAW&amp;n=400590&amp;date=02.11.2022&amp;dst=100028&amp;field=134" TargetMode="External"/><Relationship Id="rId145" Type="http://schemas.openxmlformats.org/officeDocument/2006/relationships/hyperlink" Target="https://login.consultant.ru/link/?req=doc&amp;base=LAW&amp;n=165103&amp;date=02.11.2022&amp;dst=100009&amp;field=134" TargetMode="External"/><Relationship Id="rId146" Type="http://schemas.openxmlformats.org/officeDocument/2006/relationships/hyperlink" Target="https://login.consultant.ru/link/?req=doc&amp;base=LAW&amp;n=383500&amp;date=02.11.2022&amp;dst=101009&amp;field=134" TargetMode="External"/><Relationship Id="rId147" Type="http://schemas.openxmlformats.org/officeDocument/2006/relationships/hyperlink" Target="https://login.consultant.ru/link/?req=doc&amp;base=LAW&amp;n=43487&amp;date=02.11.2022&amp;dst=100090&amp;field=134" TargetMode="External"/><Relationship Id="rId148" Type="http://schemas.openxmlformats.org/officeDocument/2006/relationships/hyperlink" Target="https://login.consultant.ru/link/?req=doc&amp;base=LAW&amp;n=43487&amp;date=02.11.2022&amp;dst=100092&amp;field=134" TargetMode="External"/><Relationship Id="rId149" Type="http://schemas.openxmlformats.org/officeDocument/2006/relationships/hyperlink" Target="https://login.consultant.ru/link/?req=doc&amp;base=LAW&amp;n=385049&amp;date=02.11.2022" TargetMode="External"/><Relationship Id="rId150" Type="http://schemas.openxmlformats.org/officeDocument/2006/relationships/hyperlink" Target="https://login.consultant.ru/link/?req=doc&amp;base=LAW&amp;n=201320&amp;date=02.11.2022&amp;dst=100153&amp;field=134" TargetMode="External"/><Relationship Id="rId151" Type="http://schemas.openxmlformats.org/officeDocument/2006/relationships/hyperlink" Target="https://login.consultant.ru/link/?req=doc&amp;base=LAW&amp;n=292726&amp;date=02.11.2022&amp;dst=100199&amp;field=134" TargetMode="External"/><Relationship Id="rId152" Type="http://schemas.openxmlformats.org/officeDocument/2006/relationships/hyperlink" Target="https://login.consultant.ru/link/?req=doc&amp;base=LAW&amp;n=385049&amp;date=02.11.2022" TargetMode="External"/><Relationship Id="rId153" Type="http://schemas.openxmlformats.org/officeDocument/2006/relationships/hyperlink" Target="https://login.consultant.ru/link/?req=doc&amp;base=LAW&amp;n=292726&amp;date=02.11.2022&amp;dst=100207&amp;field=134" TargetMode="External"/><Relationship Id="rId154" Type="http://schemas.openxmlformats.org/officeDocument/2006/relationships/hyperlink" Target="https://login.consultant.ru/link/?req=doc&amp;base=LAW&amp;n=383500&amp;date=02.11.2022&amp;dst=101733&amp;field=134" TargetMode="External"/><Relationship Id="rId155" Type="http://schemas.openxmlformats.org/officeDocument/2006/relationships/hyperlink" Target="https://login.consultant.ru/link/?req=doc&amp;base=LAW&amp;n=383500&amp;date=02.11.2022&amp;dst=101058&amp;field=134" TargetMode="External"/><Relationship Id="rId156" Type="http://schemas.openxmlformats.org/officeDocument/2006/relationships/hyperlink" Target="https://login.consultant.ru/link/?req=doc&amp;base=LAW&amp;n=411135&amp;date=02.11.2022" TargetMode="External"/><Relationship Id="rId157" Type="http://schemas.openxmlformats.org/officeDocument/2006/relationships/hyperlink" Target="https://login.consultant.ru/link/?req=doc&amp;base=LAW&amp;n=411135&amp;date=02.11.2022&amp;dst=100250&amp;field=134" TargetMode="External"/><Relationship Id="rId158" Type="http://schemas.openxmlformats.org/officeDocument/2006/relationships/hyperlink" Target="https://login.consultant.ru/link/?req=doc&amp;base=LAW&amp;n=411135&amp;date=02.11.2022" TargetMode="External"/><Relationship Id="rId159" Type="http://schemas.openxmlformats.org/officeDocument/2006/relationships/hyperlink" Target="https://login.consultant.ru/link/?req=doc&amp;base=LAW&amp;n=383500&amp;date=02.11.2022&amp;dst=101083&amp;field=134" TargetMode="External"/><Relationship Id="rId160" Type="http://schemas.openxmlformats.org/officeDocument/2006/relationships/hyperlink" Target="https://login.consultant.ru/link/?req=doc&amp;base=LAW&amp;n=411135&amp;date=02.11.2022&amp;dst=45&amp;field=134" TargetMode="External"/><Relationship Id="rId161" Type="http://schemas.openxmlformats.org/officeDocument/2006/relationships/hyperlink" Target="https://login.consultant.ru/link/?req=doc&amp;base=LAW&amp;n=411135&amp;date=02.11.2022&amp;dst=54&amp;field=134" TargetMode="External"/><Relationship Id="rId162" Type="http://schemas.openxmlformats.org/officeDocument/2006/relationships/hyperlink" Target="https://login.consultant.ru/link/?req=doc&amp;base=LAW&amp;n=411135&amp;date=02.11.2022&amp;dst=55&amp;field=134" TargetMode="External"/><Relationship Id="rId163" Type="http://schemas.openxmlformats.org/officeDocument/2006/relationships/hyperlink" Target="https://login.consultant.ru/link/?req=doc&amp;base=LAW&amp;n=420473&amp;date=02.11.2022&amp;dst=100029&amp;field=134" TargetMode="External"/><Relationship Id="rId164" Type="http://schemas.openxmlformats.org/officeDocument/2006/relationships/hyperlink" Target="https://login.consultant.ru/link/?req=doc&amp;base=LAW&amp;n=116468&amp;date=02.11.2022" TargetMode="External"/><Relationship Id="rId165" Type="http://schemas.openxmlformats.org/officeDocument/2006/relationships/hyperlink" Target="https://login.consultant.ru/link/?req=doc&amp;base=LAW&amp;n=201688&amp;date=02.11.2022&amp;dst=100234&amp;field=134" TargetMode="External"/><Relationship Id="rId166" Type="http://schemas.openxmlformats.org/officeDocument/2006/relationships/hyperlink" Target="https://login.consultant.ru/link/?req=doc&amp;base=LAW&amp;n=104810&amp;date=02.11.2022&amp;dst=100012&amp;field=134" TargetMode="External"/><Relationship Id="rId167" Type="http://schemas.openxmlformats.org/officeDocument/2006/relationships/hyperlink" Target="https://login.consultant.ru/link/?req=doc&amp;base=LAW&amp;n=102002&amp;date=02.11.2022&amp;dst=100012&amp;field=134" TargetMode="External"/><Relationship Id="rId168" Type="http://schemas.openxmlformats.org/officeDocument/2006/relationships/hyperlink" Target="https://login.consultant.ru/link/?req=doc&amp;base=LAW&amp;n=101906&amp;date=02.11.2022&amp;dst=100011&amp;field=134" TargetMode="External"/><Relationship Id="rId169" Type="http://schemas.openxmlformats.org/officeDocument/2006/relationships/hyperlink" Target="https://login.consultant.ru/link/?req=doc&amp;base=LAW&amp;n=144275&amp;date=02.11.2022&amp;dst=100011&amp;field=134" TargetMode="External"/><Relationship Id="rId170" Type="http://schemas.openxmlformats.org/officeDocument/2006/relationships/hyperlink" Target="https://login.consultant.ru/link/?req=doc&amp;base=LAW&amp;n=201688&amp;date=02.11.2022&amp;dst=100235&amp;field=134" TargetMode="External"/><Relationship Id="rId171" Type="http://schemas.openxmlformats.org/officeDocument/2006/relationships/hyperlink" Target="https://login.consultant.ru/link/?req=doc&amp;base=LAW&amp;n=116468&amp;date=02.11.2022" TargetMode="External"/><Relationship Id="rId172" Type="http://schemas.openxmlformats.org/officeDocument/2006/relationships/hyperlink" Target="https://login.consultant.ru/link/?req=doc&amp;base=LAW&amp;n=201688&amp;date=02.11.2022&amp;dst=100237&amp;field=134" TargetMode="External"/><Relationship Id="rId173" Type="http://schemas.openxmlformats.org/officeDocument/2006/relationships/hyperlink" Target="https://login.consultant.ru/link/?req=doc&amp;base=LAW&amp;n=412864&amp;date=02.11.2022" TargetMode="External"/><Relationship Id="rId174" Type="http://schemas.openxmlformats.org/officeDocument/2006/relationships/hyperlink" Target="https://login.consultant.ru/link/?req=doc&amp;base=LAW&amp;n=201688&amp;date=02.11.2022&amp;dst=4&amp;field=134" TargetMode="External"/><Relationship Id="rId175" Type="http://schemas.openxmlformats.org/officeDocument/2006/relationships/hyperlink" Target="https://login.consultant.ru/link/?req=doc&amp;base=LAW&amp;n=383500&amp;date=02.11.2022&amp;dst=101109&amp;field=134" TargetMode="External"/><Relationship Id="rId176" Type="http://schemas.openxmlformats.org/officeDocument/2006/relationships/hyperlink" Target="https://login.consultant.ru/link/?req=doc&amp;base=LAW&amp;n=124470&amp;date=02.11.2022&amp;dst=100013&amp;field=134" TargetMode="External"/><Relationship Id="rId177" Type="http://schemas.openxmlformats.org/officeDocument/2006/relationships/hyperlink" Target="https://login.consultant.ru/link/?req=doc&amp;base=LAW&amp;n=154768&amp;date=02.11.2022&amp;dst=100104&amp;field=134" TargetMode="External"/><Relationship Id="rId178" Type="http://schemas.openxmlformats.org/officeDocument/2006/relationships/hyperlink" Target="https://login.consultant.ru/link/?req=doc&amp;base=LAW&amp;n=383500&amp;date=02.11.2022&amp;dst=101111&amp;field=134" TargetMode="External"/><Relationship Id="rId179" Type="http://schemas.openxmlformats.org/officeDocument/2006/relationships/hyperlink" Target="https://login.consultant.ru/link/?req=doc&amp;base=LAW&amp;n=410706&amp;date=02.11.2022&amp;dst=101017&amp;field=134" TargetMode="External"/><Relationship Id="rId180" Type="http://schemas.openxmlformats.org/officeDocument/2006/relationships/hyperlink" Target="https://login.consultant.ru/link/?req=doc&amp;base=LAW&amp;n=383500&amp;date=02.11.2022&amp;dst=101119&amp;field=134" TargetMode="External"/><Relationship Id="rId181" Type="http://schemas.openxmlformats.org/officeDocument/2006/relationships/hyperlink" Target="https://login.consultant.ru/link/?req=doc&amp;base=LAW&amp;n=116468&amp;date=02.11.2022" TargetMode="External"/><Relationship Id="rId182" Type="http://schemas.openxmlformats.org/officeDocument/2006/relationships/hyperlink" Target="https://login.consultant.ru/link/?req=doc&amp;base=LAW&amp;n=201688&amp;date=02.11.2022&amp;dst=6&amp;field=134" TargetMode="External"/><Relationship Id="rId183" Type="http://schemas.openxmlformats.org/officeDocument/2006/relationships/hyperlink" Target="https://login.consultant.ru/link/?req=doc&amp;base=LAW&amp;n=201688&amp;date=02.11.2022&amp;dst=8&amp;field=134" TargetMode="External"/><Relationship Id="rId184" Type="http://schemas.openxmlformats.org/officeDocument/2006/relationships/hyperlink" Target="https://login.consultant.ru/link/?req=doc&amp;base=LAW&amp;n=383500&amp;date=02.11.2022&amp;dst=101123&amp;field=134" TargetMode="External"/><Relationship Id="rId185" Type="http://schemas.openxmlformats.org/officeDocument/2006/relationships/hyperlink" Target="https://login.consultant.ru/link/?req=doc&amp;base=LAW&amp;n=383500&amp;date=02.11.2022&amp;dst=101128&amp;field=134" TargetMode="External"/><Relationship Id="rId186" Type="http://schemas.openxmlformats.org/officeDocument/2006/relationships/hyperlink" Target="https://login.consultant.ru/link/?req=doc&amp;base=LAW&amp;n=383500&amp;date=02.11.2022&amp;dst=101131&amp;field=134" TargetMode="External"/><Relationship Id="rId187" Type="http://schemas.openxmlformats.org/officeDocument/2006/relationships/hyperlink" Target="https://login.consultant.ru/link/?req=doc&amp;base=LAW&amp;n=411135&amp;date=02.11.2022&amp;dst=70&amp;field=134" TargetMode="External"/><Relationship Id="rId188" Type="http://schemas.openxmlformats.org/officeDocument/2006/relationships/hyperlink" Target="https://login.consultant.ru/link/?req=doc&amp;base=LAW&amp;n=383500&amp;date=02.11.2022&amp;dst=101132&amp;field=134" TargetMode="External"/><Relationship Id="rId189" Type="http://schemas.openxmlformats.org/officeDocument/2006/relationships/hyperlink" Target="https://login.consultant.ru/link/?req=doc&amp;base=LAW&amp;n=201688&amp;date=02.11.2022&amp;dst=10&amp;field=134" TargetMode="External"/><Relationship Id="rId190" Type="http://schemas.openxmlformats.org/officeDocument/2006/relationships/hyperlink" Target="https://login.consultant.ru/link/?req=doc&amp;base=LAW&amp;n=383500&amp;date=02.11.2022&amp;dst=101139&amp;field=134" TargetMode="External"/><Relationship Id="rId191" Type="http://schemas.openxmlformats.org/officeDocument/2006/relationships/hyperlink" Target="https://login.consultant.ru/link/?req=doc&amp;base=LAW&amp;n=383500&amp;date=02.11.2022&amp;dst=101140&amp;field=134" TargetMode="External"/><Relationship Id="rId192" Type="http://schemas.openxmlformats.org/officeDocument/2006/relationships/hyperlink" Target="https://login.consultant.ru/link/?req=doc&amp;base=LAW&amp;n=201688&amp;date=02.11.2022&amp;dst=12&amp;field=134" TargetMode="External"/><Relationship Id="rId193" Type="http://schemas.openxmlformats.org/officeDocument/2006/relationships/hyperlink" Target="https://login.consultant.ru/link/?req=doc&amp;base=LAW&amp;n=383500&amp;date=02.11.2022&amp;dst=101142&amp;field=134" TargetMode="External"/><Relationship Id="rId194" Type="http://schemas.openxmlformats.org/officeDocument/2006/relationships/hyperlink" Target="https://login.consultant.ru/link/?req=doc&amp;base=LAW&amp;n=201688&amp;date=02.11.2022&amp;dst=14&amp;field=134" TargetMode="External"/><Relationship Id="rId195" Type="http://schemas.openxmlformats.org/officeDocument/2006/relationships/hyperlink" Target="https://login.consultant.ru/link/?req=doc&amp;base=LAW&amp;n=201320&amp;date=02.11.2022&amp;dst=100154&amp;field=134" TargetMode="External"/><Relationship Id="rId196" Type="http://schemas.openxmlformats.org/officeDocument/2006/relationships/hyperlink" Target="https://login.consultant.ru/link/?req=doc&amp;base=LAW&amp;n=383500&amp;date=02.11.2022&amp;dst=101151&amp;field=134" TargetMode="External"/><Relationship Id="rId197" Type="http://schemas.openxmlformats.org/officeDocument/2006/relationships/hyperlink" Target="https://login.consultant.ru/link/?req=doc&amp;base=LAW&amp;n=414406&amp;date=02.11.2022&amp;dst=100071&amp;field=134" TargetMode="External"/><Relationship Id="rId198" Type="http://schemas.openxmlformats.org/officeDocument/2006/relationships/hyperlink" Target="https://login.consultant.ru/link/?req=doc&amp;base=LAW&amp;n=383500&amp;date=02.11.2022&amp;dst=101152&amp;field=134" TargetMode="External"/><Relationship Id="rId199" Type="http://schemas.openxmlformats.org/officeDocument/2006/relationships/hyperlink" Target="https://login.consultant.ru/link/?req=doc&amp;base=LAW&amp;n=383500&amp;date=02.11.2022&amp;dst=101153&amp;field=134" TargetMode="External"/><Relationship Id="rId200" Type="http://schemas.openxmlformats.org/officeDocument/2006/relationships/hyperlink" Target="https://login.consultant.ru/link/?req=doc&amp;base=LAW&amp;n=383500&amp;date=02.11.2022&amp;dst=101154&amp;field=134" TargetMode="External"/><Relationship Id="rId201" Type="http://schemas.openxmlformats.org/officeDocument/2006/relationships/hyperlink" Target="https://login.consultant.ru/link/?req=doc&amp;base=LAW&amp;n=383500&amp;date=02.11.2022&amp;dst=101155&amp;field=134" TargetMode="External"/><Relationship Id="rId202" Type="http://schemas.openxmlformats.org/officeDocument/2006/relationships/hyperlink" Target="https://login.consultant.ru/link/?req=doc&amp;base=LAW&amp;n=201688&amp;date=02.11.2022&amp;dst=16&amp;field=134" TargetMode="External"/><Relationship Id="rId203" Type="http://schemas.openxmlformats.org/officeDocument/2006/relationships/hyperlink" Target="https://login.consultant.ru/link/?req=doc&amp;base=LAW&amp;n=383500&amp;date=02.11.2022&amp;dst=101156&amp;field=134" TargetMode="External"/><Relationship Id="rId204" Type="http://schemas.openxmlformats.org/officeDocument/2006/relationships/hyperlink" Target="https://login.consultant.ru/link/?req=doc&amp;base=LAW&amp;n=383500&amp;date=02.11.2022&amp;dst=101157&amp;field=134" TargetMode="External"/><Relationship Id="rId205" Type="http://schemas.openxmlformats.org/officeDocument/2006/relationships/hyperlink" Target="https://login.consultant.ru/link/?req=doc&amp;base=LAW&amp;n=383500&amp;date=02.11.2022&amp;dst=101159&amp;field=134" TargetMode="External"/><Relationship Id="rId206" Type="http://schemas.openxmlformats.org/officeDocument/2006/relationships/hyperlink" Target="https://login.consultant.ru/link/?req=doc&amp;base=LAW&amp;n=414406&amp;date=02.11.2022&amp;dst=100071&amp;field=134" TargetMode="External"/><Relationship Id="rId207" Type="http://schemas.openxmlformats.org/officeDocument/2006/relationships/hyperlink" Target="https://login.consultant.ru/link/?req=doc&amp;base=LAW&amp;n=411135&amp;date=02.11.2022&amp;dst=70&amp;field=134" TargetMode="External"/><Relationship Id="rId208" Type="http://schemas.openxmlformats.org/officeDocument/2006/relationships/hyperlink" Target="https://login.consultant.ru/link/?req=doc&amp;base=LAW&amp;n=201688&amp;date=02.11.2022&amp;dst=18&amp;field=134" TargetMode="External"/><Relationship Id="rId209" Type="http://schemas.openxmlformats.org/officeDocument/2006/relationships/hyperlink" Target="https://login.consultant.ru/link/?req=doc&amp;base=LAW&amp;n=201688&amp;date=02.11.2022&amp;dst=20&amp;field=134" TargetMode="External"/><Relationship Id="rId210" Type="http://schemas.openxmlformats.org/officeDocument/2006/relationships/hyperlink" Target="https://login.consultant.ru/link/?req=doc&amp;base=LAW&amp;n=383500&amp;date=02.11.2022&amp;dst=101174&amp;field=134" TargetMode="External"/><Relationship Id="rId211" Type="http://schemas.openxmlformats.org/officeDocument/2006/relationships/hyperlink" Target="https://login.consultant.ru/link/?req=doc&amp;base=LAW&amp;n=389129&amp;date=02.11.2022&amp;dst=100374&amp;field=134" TargetMode="External"/><Relationship Id="rId212" Type="http://schemas.openxmlformats.org/officeDocument/2006/relationships/hyperlink" Target="https://login.consultant.ru/link/?req=doc&amp;base=LAW&amp;n=383500&amp;date=02.11.2022&amp;dst=101176&amp;field=134" TargetMode="External"/><Relationship Id="rId213" Type="http://schemas.openxmlformats.org/officeDocument/2006/relationships/hyperlink" Target="https://login.consultant.ru/link/?req=doc&amp;base=LAW&amp;n=116468&amp;date=02.11.2022" TargetMode="External"/><Relationship Id="rId214" Type="http://schemas.openxmlformats.org/officeDocument/2006/relationships/hyperlink" Target="https://login.consultant.ru/link/?req=doc&amp;base=LAW&amp;n=383500&amp;date=02.11.2022&amp;dst=101177&amp;field=134" TargetMode="External"/><Relationship Id="rId215" Type="http://schemas.openxmlformats.org/officeDocument/2006/relationships/hyperlink" Target="https://login.consultant.ru/link/?req=doc&amp;base=LAW&amp;n=201688&amp;date=02.11.2022&amp;dst=100248&amp;field=134" TargetMode="External"/><Relationship Id="rId216" Type="http://schemas.openxmlformats.org/officeDocument/2006/relationships/hyperlink" Target="https://login.consultant.ru/link/?req=doc&amp;base=LAW&amp;n=164261&amp;date=02.11.2022&amp;dst=100009&amp;field=134" TargetMode="External"/><Relationship Id="rId217" Type="http://schemas.openxmlformats.org/officeDocument/2006/relationships/hyperlink" Target="https://login.consultant.ru/link/?req=doc&amp;base=LAW&amp;n=383500&amp;date=02.11.2022&amp;dst=101178&amp;field=134" TargetMode="External"/><Relationship Id="rId218" Type="http://schemas.openxmlformats.org/officeDocument/2006/relationships/hyperlink" Target="https://login.consultant.ru/link/?req=doc&amp;base=LAW&amp;n=291649&amp;date=02.11.2022&amp;dst=100061&amp;field=134" TargetMode="External"/><Relationship Id="rId219" Type="http://schemas.openxmlformats.org/officeDocument/2006/relationships/hyperlink" Target="https://login.consultant.ru/link/?req=doc&amp;base=LAW&amp;n=321552&amp;date=02.11.2022&amp;dst=100230&amp;field=134" TargetMode="External"/><Relationship Id="rId220" Type="http://schemas.openxmlformats.org/officeDocument/2006/relationships/hyperlink" Target="https://login.consultant.ru/link/?req=doc&amp;base=LAW&amp;n=291649&amp;date=02.11.2022&amp;dst=100061&amp;field=134" TargetMode="External"/><Relationship Id="rId221" Type="http://schemas.openxmlformats.org/officeDocument/2006/relationships/hyperlink" Target="https://login.consultant.ru/link/?req=doc&amp;base=LAW&amp;n=377025&amp;date=02.11.2022&amp;dst=102770&amp;field=134" TargetMode="External"/><Relationship Id="rId222" Type="http://schemas.openxmlformats.org/officeDocument/2006/relationships/hyperlink" Target="https://login.consultant.ru/link/?req=doc&amp;base=LAW&amp;n=422117&amp;date=02.11.2022&amp;dst=100793&amp;field=134" TargetMode="External"/><Relationship Id="rId223" Type="http://schemas.openxmlformats.org/officeDocument/2006/relationships/hyperlink" Target="https://login.consultant.ru/link/?req=doc&amp;base=LAW&amp;n=83178&amp;date=02.11.2022&amp;dst=100011&amp;field=134" TargetMode="External"/><Relationship Id="rId224" Type="http://schemas.openxmlformats.org/officeDocument/2006/relationships/hyperlink" Target="https://login.consultant.ru/link/?req=doc&amp;base=LAW&amp;n=83178&amp;date=02.11.2022&amp;dst=100013&amp;field=134" TargetMode="External"/><Relationship Id="rId225" Type="http://schemas.openxmlformats.org/officeDocument/2006/relationships/hyperlink" Target="https://login.consultant.ru/link/?req=doc&amp;base=LAW&amp;n=83178&amp;date=02.11.2022&amp;dst=100014&amp;field=134" TargetMode="External"/><Relationship Id="rId226" Type="http://schemas.openxmlformats.org/officeDocument/2006/relationships/hyperlink" Target="https://login.consultant.ru/link/?req=doc&amp;base=LAW&amp;n=83178&amp;date=02.11.2022&amp;dst=100015&amp;field=134" TargetMode="External"/><Relationship Id="rId227" Type="http://schemas.openxmlformats.org/officeDocument/2006/relationships/hyperlink" Target="https://login.consultant.ru/link/?req=doc&amp;base=LAW&amp;n=83178&amp;date=02.11.2022&amp;dst=100016&amp;field=134" TargetMode="External"/><Relationship Id="rId228" Type="http://schemas.openxmlformats.org/officeDocument/2006/relationships/hyperlink" Target="https://login.consultant.ru/link/?req=doc&amp;base=LAW&amp;n=83178&amp;date=02.11.2022&amp;dst=100017&amp;field=134" TargetMode="External"/><Relationship Id="rId229" Type="http://schemas.openxmlformats.org/officeDocument/2006/relationships/hyperlink" Target="https://login.consultant.ru/link/?req=doc&amp;base=LAW&amp;n=167959&amp;date=02.11.2022" TargetMode="External"/><Relationship Id="rId230" Type="http://schemas.openxmlformats.org/officeDocument/2006/relationships/hyperlink" Target="https://login.consultant.ru/link/?req=doc&amp;base=LAW&amp;n=154768&amp;date=02.11.2022&amp;dst=100106&amp;field=134" TargetMode="External"/><Relationship Id="rId231" Type="http://schemas.openxmlformats.org/officeDocument/2006/relationships/hyperlink" Target="https://login.consultant.ru/link/?req=doc&amp;base=LAW&amp;n=83178&amp;date=02.11.2022&amp;dst=100018&amp;field=134" TargetMode="External"/><Relationship Id="rId232" Type="http://schemas.openxmlformats.org/officeDocument/2006/relationships/hyperlink" Target="https://login.consultant.ru/link/?req=doc&amp;base=LAW&amp;n=388538&amp;date=02.11.2022&amp;dst=3&amp;field=134" TargetMode="External"/><Relationship Id="rId233" Type="http://schemas.openxmlformats.org/officeDocument/2006/relationships/hyperlink" Target="https://login.consultant.ru/link/?req=doc&amp;base=LAW&amp;n=209101&amp;date=02.11.2022&amp;dst=313&amp;field=134" TargetMode="External"/><Relationship Id="rId234" Type="http://schemas.openxmlformats.org/officeDocument/2006/relationships/hyperlink" Target="https://login.consultant.ru/link/?req=doc&amp;base=LAW&amp;n=388538&amp;date=02.11.2022&amp;dst=100132&amp;field=134" TargetMode="External"/><Relationship Id="rId235" Type="http://schemas.openxmlformats.org/officeDocument/2006/relationships/hyperlink" Target="https://login.consultant.ru/link/?req=doc&amp;base=LAW&amp;n=383500&amp;date=02.11.2022&amp;dst=101179&amp;field=134" TargetMode="External"/><Relationship Id="rId236" Type="http://schemas.openxmlformats.org/officeDocument/2006/relationships/hyperlink" Target="https://login.consultant.ru/link/?req=doc&amp;base=LAW&amp;n=93420&amp;date=02.11.2022&amp;dst=100017&amp;field=134" TargetMode="External"/><Relationship Id="rId237" Type="http://schemas.openxmlformats.org/officeDocument/2006/relationships/hyperlink" Target="https://login.consultant.ru/link/?req=doc&amp;base=LAW&amp;n=93420&amp;date=02.11.2022&amp;dst=100023&amp;field=134" TargetMode="External"/><Relationship Id="rId238" Type="http://schemas.openxmlformats.org/officeDocument/2006/relationships/hyperlink" Target="https://login.consultant.ru/link/?req=doc&amp;base=LAW&amp;n=60664&amp;date=02.11.2022&amp;dst=100009&amp;field=134" TargetMode="External"/><Relationship Id="rId239" Type="http://schemas.openxmlformats.org/officeDocument/2006/relationships/hyperlink" Target="https://login.consultant.ru/link/?req=doc&amp;base=LAW&amp;n=400590&amp;date=02.11.2022&amp;dst=100029&amp;field=134" TargetMode="External"/><Relationship Id="rId240" Type="http://schemas.openxmlformats.org/officeDocument/2006/relationships/hyperlink" Target="https://login.consultant.ru/link/?req=doc&amp;base=LAW&amp;n=400590&amp;date=02.11.2022&amp;dst=100063&amp;field=134" TargetMode="External"/><Relationship Id="rId241" Type="http://schemas.openxmlformats.org/officeDocument/2006/relationships/hyperlink" Target="https://login.consultant.ru/link/?req=doc&amp;base=LAW&amp;n=383500&amp;date=02.11.2022&amp;dst=101184&amp;field=134" TargetMode="External"/><Relationship Id="rId242" Type="http://schemas.openxmlformats.org/officeDocument/2006/relationships/hyperlink" Target="https://login.consultant.ru/link/?req=doc&amp;base=LAW&amp;n=400590&amp;date=02.11.2022&amp;dst=100029&amp;field=134" TargetMode="External"/><Relationship Id="rId243" Type="http://schemas.openxmlformats.org/officeDocument/2006/relationships/hyperlink" Target="https://login.consultant.ru/link/?req=doc&amp;base=LAW&amp;n=400590&amp;date=02.11.2022&amp;dst=100063&amp;field=134" TargetMode="External"/><Relationship Id="rId244" Type="http://schemas.openxmlformats.org/officeDocument/2006/relationships/hyperlink" Target="https://login.consultant.ru/link/?req=doc&amp;base=LAW&amp;n=83178&amp;date=02.11.2022&amp;dst=100024&amp;field=134" TargetMode="External"/><Relationship Id="rId245" Type="http://schemas.openxmlformats.org/officeDocument/2006/relationships/hyperlink" Target="https://login.consultant.ru/link/?req=doc&amp;base=LAW&amp;n=4389&amp;date=02.11.2022&amp;dst=100008&amp;field=134" TargetMode="External"/><Relationship Id="rId246" Type="http://schemas.openxmlformats.org/officeDocument/2006/relationships/hyperlink" Target="https://login.consultant.ru/link/?req=doc&amp;base=LAW&amp;n=83178&amp;date=02.11.2022&amp;dst=100025&amp;field=134" TargetMode="External"/><Relationship Id="rId247" Type="http://schemas.openxmlformats.org/officeDocument/2006/relationships/hyperlink" Target="https://login.consultant.ru/link/?req=doc&amp;base=LAW&amp;n=388556&amp;date=02.11.2022&amp;dst=105528&amp;field=134" TargetMode="External"/><Relationship Id="rId248" Type="http://schemas.openxmlformats.org/officeDocument/2006/relationships/hyperlink" Target="https://login.consultant.ru/link/?req=doc&amp;base=LAW&amp;n=400590&amp;date=02.11.2022&amp;dst=100029&amp;field=134" TargetMode="External"/><Relationship Id="rId249" Type="http://schemas.openxmlformats.org/officeDocument/2006/relationships/hyperlink" Target="https://login.consultant.ru/link/?req=doc&amp;base=LAW&amp;n=400590&amp;date=02.11.2022&amp;dst=100063&amp;field=134" TargetMode="External"/><Relationship Id="rId250" Type="http://schemas.openxmlformats.org/officeDocument/2006/relationships/hyperlink" Target="https://login.consultant.ru/link/?req=doc&amp;base=LAW&amp;n=383500&amp;date=02.11.2022&amp;dst=101185&amp;field=134" TargetMode="External"/><Relationship Id="rId251" Type="http://schemas.openxmlformats.org/officeDocument/2006/relationships/hyperlink" Target="https://login.consultant.ru/link/?req=doc&amp;base=LAW&amp;n=83178&amp;date=02.11.2022&amp;dst=100026&amp;field=134" TargetMode="External"/><Relationship Id="rId252" Type="http://schemas.openxmlformats.org/officeDocument/2006/relationships/hyperlink" Target="https://login.consultant.ru/link/?req=doc&amp;base=LAW&amp;n=34222&amp;date=02.11.2022" TargetMode="External"/><Relationship Id="rId253" Type="http://schemas.openxmlformats.org/officeDocument/2006/relationships/hyperlink" Target="https://login.consultant.ru/link/?req=doc&amp;base=LAW&amp;n=383500&amp;date=02.11.2022&amp;dst=101187&amp;field=134" TargetMode="External"/><Relationship Id="rId254" Type="http://schemas.openxmlformats.org/officeDocument/2006/relationships/hyperlink" Target="https://login.consultant.ru/link/?req=doc&amp;base=LAW&amp;n=428383&amp;date=02.11.2022&amp;dst=100461&amp;field=134" TargetMode="External"/><Relationship Id="rId255" Type="http://schemas.openxmlformats.org/officeDocument/2006/relationships/hyperlink" Target="https://login.consultant.ru/link/?req=doc&amp;base=LAW&amp;n=428383&amp;date=02.11.2022&amp;dst=100458&amp;field=134" TargetMode="External"/><Relationship Id="rId256" Type="http://schemas.openxmlformats.org/officeDocument/2006/relationships/hyperlink" Target="https://login.consultant.ru/link/?req=doc&amp;base=LAW&amp;n=383500&amp;date=02.11.2022&amp;dst=101196&amp;field=134" TargetMode="External"/><Relationship Id="rId257" Type="http://schemas.openxmlformats.org/officeDocument/2006/relationships/hyperlink" Target="https://login.consultant.ru/link/?req=doc&amp;base=LAW&amp;n=33937&amp;date=02.11.2022" TargetMode="External"/><Relationship Id="rId258" Type="http://schemas.openxmlformats.org/officeDocument/2006/relationships/hyperlink" Target="https://login.consultant.ru/link/?req=doc&amp;base=LAW&amp;n=4389&amp;date=02.11.2022&amp;dst=100010&amp;field=134" TargetMode="External"/><Relationship Id="rId259" Type="http://schemas.openxmlformats.org/officeDocument/2006/relationships/hyperlink" Target="https://login.consultant.ru/link/?req=doc&amp;base=LAW&amp;n=4389&amp;date=02.11.2022&amp;dst=100060&amp;field=134" TargetMode="External"/><Relationship Id="rId260" Type="http://schemas.openxmlformats.org/officeDocument/2006/relationships/hyperlink" Target="https://login.consultant.ru/link/?req=doc&amp;base=LAW&amp;n=118861&amp;date=02.11.2022" TargetMode="External"/><Relationship Id="rId261" Type="http://schemas.openxmlformats.org/officeDocument/2006/relationships/hyperlink" Target="https://login.consultant.ru/link/?req=doc&amp;base=LAW&amp;n=33937&amp;date=02.11.2022" TargetMode="External"/><Relationship Id="rId262" Type="http://schemas.openxmlformats.org/officeDocument/2006/relationships/hyperlink" Target="https://login.consultant.ru/link/?req=doc&amp;base=LAW&amp;n=118861&amp;date=02.11.2022" TargetMode="External"/><Relationship Id="rId263" Type="http://schemas.openxmlformats.org/officeDocument/2006/relationships/hyperlink" Target="https://login.consultant.ru/link/?req=doc&amp;base=LAW&amp;n=33937&amp;date=02.11.2022" TargetMode="External"/><Relationship Id="rId264" Type="http://schemas.openxmlformats.org/officeDocument/2006/relationships/hyperlink" Target="https://login.consultant.ru/link/?req=doc&amp;base=LAW&amp;n=118861&amp;date=02.11.2022" TargetMode="External"/><Relationship Id="rId265" Type="http://schemas.openxmlformats.org/officeDocument/2006/relationships/hyperlink" Target="https://login.consultant.ru/link/?req=doc&amp;base=LAW&amp;n=118861&amp;date=02.11.2022" TargetMode="External"/><Relationship Id="rId266" Type="http://schemas.openxmlformats.org/officeDocument/2006/relationships/hyperlink" Target="https://login.consultant.ru/link/?req=doc&amp;base=LAW&amp;n=400590&amp;date=02.11.2022&amp;dst=100029&amp;field=134" TargetMode="External"/><Relationship Id="rId267" Type="http://schemas.openxmlformats.org/officeDocument/2006/relationships/hyperlink" Target="https://login.consultant.ru/link/?req=doc&amp;base=LAW&amp;n=400590&amp;date=02.11.2022&amp;dst=100063&amp;field=134" TargetMode="External"/><Relationship Id="rId268" Type="http://schemas.openxmlformats.org/officeDocument/2006/relationships/hyperlink" Target="https://login.consultant.ru/link/?req=doc&amp;base=LAW&amp;n=340338&amp;date=02.11.2022&amp;dst=100205&amp;field=134" TargetMode="External"/><Relationship Id="rId269" Type="http://schemas.openxmlformats.org/officeDocument/2006/relationships/hyperlink" Target="https://login.consultant.ru/link/?req=doc&amp;base=LAW&amp;n=428405&amp;date=02.11.2022&amp;dst=405&amp;field=134" TargetMode="External"/><Relationship Id="rId270" Type="http://schemas.openxmlformats.org/officeDocument/2006/relationships/hyperlink" Target="https://login.consultant.ru/link/?req=doc&amp;base=LAW&amp;n=340338&amp;date=02.11.2022&amp;dst=100206&amp;field=134" TargetMode="External"/><Relationship Id="rId271" Type="http://schemas.openxmlformats.org/officeDocument/2006/relationships/hyperlink" Target="https://login.consultant.ru/link/?req=doc&amp;base=LAW&amp;n=402619&amp;date=02.11.2022&amp;dst=100043&amp;field=134" TargetMode="External"/><Relationship Id="rId272" Type="http://schemas.openxmlformats.org/officeDocument/2006/relationships/hyperlink" Target="https://login.consultant.ru/link/?req=doc&amp;base=LAW&amp;n=400590&amp;date=02.11.2022&amp;dst=100029&amp;field=134" TargetMode="External"/><Relationship Id="rId273" Type="http://schemas.openxmlformats.org/officeDocument/2006/relationships/hyperlink" Target="https://login.consultant.ru/link/?req=doc&amp;base=LAW&amp;n=400590&amp;date=02.11.2022&amp;dst=100063&amp;field=134" TargetMode="External"/><Relationship Id="rId274" Type="http://schemas.openxmlformats.org/officeDocument/2006/relationships/hyperlink" Target="https://login.consultant.ru/link/?req=doc&amp;base=LAW&amp;n=402619&amp;date=02.11.2022&amp;dst=100043&amp;field=134" TargetMode="External"/><Relationship Id="rId275" Type="http://schemas.openxmlformats.org/officeDocument/2006/relationships/hyperlink" Target="https://login.consultant.ru/link/?req=doc&amp;base=LAW&amp;n=118861&amp;date=02.11.2022" TargetMode="External"/><Relationship Id="rId276" Type="http://schemas.openxmlformats.org/officeDocument/2006/relationships/hyperlink" Target="https://login.consultant.ru/link/?req=doc&amp;base=LAW&amp;n=400590&amp;date=02.11.2022&amp;dst=100029&amp;field=134" TargetMode="External"/><Relationship Id="rId277" Type="http://schemas.openxmlformats.org/officeDocument/2006/relationships/hyperlink" Target="https://login.consultant.ru/link/?req=doc&amp;base=LAW&amp;n=400590&amp;date=02.11.2022&amp;dst=100063&amp;field=134" TargetMode="External"/><Relationship Id="rId278" Type="http://schemas.openxmlformats.org/officeDocument/2006/relationships/hyperlink" Target="https://login.consultant.ru/link/?req=doc&amp;base=LAW&amp;n=34222&amp;date=02.11.2022" TargetMode="External"/><Relationship Id="rId279" Type="http://schemas.openxmlformats.org/officeDocument/2006/relationships/hyperlink" Target="https://login.consultant.ru/link/?req=doc&amp;base=LAW&amp;n=409690&amp;date=02.11.2022&amp;dst=100077&amp;field=134" TargetMode="External"/><Relationship Id="rId280" Type="http://schemas.openxmlformats.org/officeDocument/2006/relationships/hyperlink" Target="https://login.consultant.ru/link/?req=doc&amp;base=LAW&amp;n=409690&amp;date=02.11.2022&amp;dst=100077&amp;field=134" TargetMode="External"/><Relationship Id="rId281" Type="http://schemas.openxmlformats.org/officeDocument/2006/relationships/hyperlink" Target="https://login.consultant.ru/link/?req=doc&amp;base=LAW&amp;n=378039&amp;date=02.11.2022&amp;dst=101275&amp;field=134" TargetMode="External"/><Relationship Id="rId282" Type="http://schemas.openxmlformats.org/officeDocument/2006/relationships/hyperlink" Target="https://login.consultant.ru/link/?req=doc&amp;base=LAW&amp;n=411135&amp;date=02.11.2022&amp;dst=45&amp;field=134" TargetMode="External"/><Relationship Id="rId283" Type="http://schemas.openxmlformats.org/officeDocument/2006/relationships/hyperlink" Target="https://login.consultant.ru/link/?req=doc&amp;base=LAW&amp;n=411135&amp;date=02.11.2022&amp;dst=46&amp;field=134" TargetMode="External"/><Relationship Id="rId284" Type="http://schemas.openxmlformats.org/officeDocument/2006/relationships/hyperlink" Target="https://login.consultant.ru/link/?req=doc&amp;base=LAW&amp;n=383500&amp;date=02.11.2022&amp;dst=101291&amp;field=134" TargetMode="External"/><Relationship Id="rId285" Type="http://schemas.openxmlformats.org/officeDocument/2006/relationships/hyperlink" Target="https://login.consultant.ru/link/?req=doc&amp;base=LAW&amp;n=409690&amp;date=02.11.2022" TargetMode="External"/><Relationship Id="rId286" Type="http://schemas.openxmlformats.org/officeDocument/2006/relationships/hyperlink" Target="https://login.consultant.ru/link/?req=doc&amp;base=LAW&amp;n=409690&amp;date=02.11.2022" TargetMode="External"/><Relationship Id="rId287" Type="http://schemas.openxmlformats.org/officeDocument/2006/relationships/hyperlink" Target="https://login.consultant.ru/link/?req=doc&amp;base=LAW&amp;n=378039&amp;date=02.11.2022&amp;dst=101276&amp;field=134" TargetMode="External"/><Relationship Id="rId288" Type="http://schemas.openxmlformats.org/officeDocument/2006/relationships/hyperlink" Target="https://login.consultant.ru/link/?req=doc&amp;base=LAW&amp;n=411135&amp;date=02.11.2022&amp;dst=45&amp;field=134" TargetMode="External"/><Relationship Id="rId289" Type="http://schemas.openxmlformats.org/officeDocument/2006/relationships/hyperlink" Target="https://login.consultant.ru/link/?req=doc&amp;base=LAW&amp;n=411135&amp;date=02.11.2022&amp;dst=45&amp;field=134" TargetMode="External"/><Relationship Id="rId290" Type="http://schemas.openxmlformats.org/officeDocument/2006/relationships/hyperlink" Target="https://login.consultant.ru/link/?req=doc&amp;base=LAW&amp;n=383500&amp;date=02.11.2022&amp;dst=101299&amp;field=134" TargetMode="External"/><Relationship Id="rId291" Type="http://schemas.openxmlformats.org/officeDocument/2006/relationships/hyperlink" Target="https://login.consultant.ru/link/?req=doc&amp;base=LAW&amp;n=383500&amp;date=02.11.2022&amp;dst=101310&amp;field=134" TargetMode="External"/><Relationship Id="rId292" Type="http://schemas.openxmlformats.org/officeDocument/2006/relationships/hyperlink" Target="https://login.consultant.ru/link/?req=doc&amp;base=LAW&amp;n=34222&amp;date=02.11.2022" TargetMode="External"/><Relationship Id="rId293" Type="http://schemas.openxmlformats.org/officeDocument/2006/relationships/hyperlink" Target="https://login.consultant.ru/link/?req=doc&amp;base=LAW&amp;n=15225&amp;date=02.11.2022" TargetMode="External"/><Relationship Id="rId294" Type="http://schemas.openxmlformats.org/officeDocument/2006/relationships/hyperlink" Target="https://login.consultant.ru/link/?req=doc&amp;base=LAW&amp;n=383500&amp;date=02.11.2022&amp;dst=101320&amp;field=134" TargetMode="External"/><Relationship Id="rId295" Type="http://schemas.openxmlformats.org/officeDocument/2006/relationships/hyperlink" Target="https://login.consultant.ru/link/?req=doc&amp;base=LAW&amp;n=383500&amp;date=02.11.2022&amp;dst=101322&amp;field=134" TargetMode="External"/><Relationship Id="rId296" Type="http://schemas.openxmlformats.org/officeDocument/2006/relationships/hyperlink" Target="https://login.consultant.ru/link/?req=doc&amp;base=LAW&amp;n=201320&amp;date=02.11.2022&amp;dst=100156&amp;field=134" TargetMode="External"/><Relationship Id="rId297" Type="http://schemas.openxmlformats.org/officeDocument/2006/relationships/hyperlink" Target="https://login.consultant.ru/link/?req=doc&amp;base=LAW&amp;n=383500&amp;date=02.11.2022&amp;dst=101323&amp;field=134" TargetMode="External"/><Relationship Id="rId298" Type="http://schemas.openxmlformats.org/officeDocument/2006/relationships/hyperlink" Target="https://login.consultant.ru/link/?req=doc&amp;base=LAW&amp;n=201320&amp;date=02.11.2022&amp;dst=100158&amp;field=134" TargetMode="External"/><Relationship Id="rId299" Type="http://schemas.openxmlformats.org/officeDocument/2006/relationships/hyperlink" Target="https://login.consultant.ru/link/?req=doc&amp;base=LAW&amp;n=201320&amp;date=02.11.2022&amp;dst=100160&amp;field=134" TargetMode="External"/><Relationship Id="rId300" Type="http://schemas.openxmlformats.org/officeDocument/2006/relationships/hyperlink" Target="https://login.consultant.ru/link/?req=doc&amp;base=LAW&amp;n=201320&amp;date=02.11.2022&amp;dst=100161&amp;field=134" TargetMode="External"/><Relationship Id="rId301" Type="http://schemas.openxmlformats.org/officeDocument/2006/relationships/hyperlink" Target="https://login.consultant.ru/link/?req=doc&amp;base=LAW&amp;n=292726&amp;date=02.11.2022&amp;dst=100208&amp;field=134" TargetMode="External"/><Relationship Id="rId302" Type="http://schemas.openxmlformats.org/officeDocument/2006/relationships/header" Target="header1.xml"/><Relationship Id="rId303" Type="http://schemas.openxmlformats.org/officeDocument/2006/relationships/footer" Target="footer1.xml"/><Relationship Id="rId304" Type="http://schemas.openxmlformats.org/officeDocument/2006/relationships/fontTable" Target="fontTable.xml"/><Relationship Id="rId3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53523</Words>
  <Characters>357893</Characters>
  <CharactersWithSpaces>305085</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2022-11-02T11:38:00Z</dcterms:created>
  <dc:creator>zuevsky.vv</dc:creator>
  <dc:description/>
  <dc:language>en-US</dc:language>
  <cp:lastModifiedBy/>
  <dcterms:modified xsi:type="dcterms:W3CDTF">2022-11-02T11:38:00Z</dcterms:modified>
  <cp:revision>2</cp:revision>
  <dc:subject/>
  <dc:title>Федеральный закон от 17.12.2001 N 173-ФЗ(ред. от 08.12.2020)"О трудовых пенсиях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